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50" w:rsidRPr="006719F9" w:rsidRDefault="00291350" w:rsidP="00FE68AD">
      <w:pPr>
        <w:widowControl w:val="0"/>
        <w:autoSpaceDE w:val="0"/>
        <w:autoSpaceDN w:val="0"/>
        <w:adjustRightInd w:val="0"/>
        <w:spacing w:after="0"/>
        <w:jc w:val="center"/>
        <w:rPr>
          <w:rFonts w:ascii="Times New Roman" w:hAnsi="Times New Roman"/>
          <w:sz w:val="36"/>
          <w:szCs w:val="36"/>
          <w:lang w:val="hr-HR"/>
        </w:rPr>
      </w:pPr>
      <w:r w:rsidRPr="006719F9">
        <w:rPr>
          <w:rFonts w:ascii="Times New Roman" w:hAnsi="Times New Roman"/>
          <w:sz w:val="36"/>
          <w:szCs w:val="36"/>
          <w:lang w:val="hr-HR"/>
        </w:rPr>
        <w:t xml:space="preserve">ABM Klinički protokol #23: </w:t>
      </w:r>
      <w:proofErr w:type="spellStart"/>
      <w:r w:rsidRPr="006719F9">
        <w:rPr>
          <w:rFonts w:ascii="Times New Roman" w:hAnsi="Times New Roman"/>
          <w:sz w:val="36"/>
          <w:szCs w:val="36"/>
          <w:lang w:val="hr-HR"/>
        </w:rPr>
        <w:t>Nefarmakološko</w:t>
      </w:r>
      <w:proofErr w:type="spellEnd"/>
      <w:r w:rsidRPr="006719F9">
        <w:rPr>
          <w:rFonts w:ascii="Times New Roman" w:hAnsi="Times New Roman"/>
          <w:sz w:val="36"/>
          <w:szCs w:val="36"/>
          <w:lang w:val="hr-HR"/>
        </w:rPr>
        <w:t xml:space="preserve"> </w:t>
      </w:r>
      <w:r w:rsidR="006B4532" w:rsidRPr="006719F9">
        <w:rPr>
          <w:rFonts w:ascii="Times New Roman" w:hAnsi="Times New Roman"/>
          <w:sz w:val="36"/>
          <w:szCs w:val="36"/>
          <w:lang w:val="hr-HR"/>
        </w:rPr>
        <w:t>zbrinjavanje</w:t>
      </w:r>
      <w:r w:rsidR="00B12869" w:rsidRPr="006719F9">
        <w:rPr>
          <w:rFonts w:ascii="Times New Roman" w:hAnsi="Times New Roman"/>
          <w:sz w:val="36"/>
          <w:szCs w:val="36"/>
          <w:lang w:val="hr-HR"/>
        </w:rPr>
        <w:t xml:space="preserve"> </w:t>
      </w:r>
      <w:r w:rsidR="006B4532" w:rsidRPr="006719F9">
        <w:rPr>
          <w:rFonts w:ascii="Times New Roman" w:hAnsi="Times New Roman"/>
          <w:sz w:val="36"/>
          <w:szCs w:val="36"/>
          <w:lang w:val="hr-HR"/>
        </w:rPr>
        <w:t xml:space="preserve">proceduralne </w:t>
      </w:r>
      <w:r w:rsidRPr="004C5252">
        <w:rPr>
          <w:rFonts w:ascii="Times New Roman" w:hAnsi="Times New Roman"/>
          <w:sz w:val="36"/>
          <w:szCs w:val="36"/>
          <w:lang w:val="hr-HR"/>
        </w:rPr>
        <w:t>boli u dojenog djeteta. Izmijenjeno 2016.</w:t>
      </w:r>
    </w:p>
    <w:p w:rsidR="00291350" w:rsidRPr="006719F9" w:rsidRDefault="00291350">
      <w:pPr>
        <w:widowControl w:val="0"/>
        <w:autoSpaceDE w:val="0"/>
        <w:autoSpaceDN w:val="0"/>
        <w:adjustRightInd w:val="0"/>
        <w:spacing w:after="0"/>
        <w:jc w:val="center"/>
        <w:rPr>
          <w:rFonts w:ascii="Times New Roman" w:hAnsi="Times New Roman"/>
          <w:sz w:val="36"/>
          <w:szCs w:val="36"/>
          <w:lang w:val="hr-HR"/>
        </w:rPr>
      </w:pPr>
    </w:p>
    <w:p w:rsidR="00291350" w:rsidRPr="006719F9" w:rsidRDefault="00291350">
      <w:pPr>
        <w:widowControl w:val="0"/>
        <w:autoSpaceDE w:val="0"/>
        <w:autoSpaceDN w:val="0"/>
        <w:adjustRightInd w:val="0"/>
        <w:spacing w:after="0"/>
        <w:jc w:val="center"/>
        <w:rPr>
          <w:rFonts w:ascii="Times New Roman" w:hAnsi="Times New Roman"/>
          <w:lang w:val="hr-HR"/>
        </w:rPr>
      </w:pPr>
      <w:proofErr w:type="spellStart"/>
      <w:r w:rsidRPr="006719F9">
        <w:rPr>
          <w:rFonts w:ascii="Times New Roman" w:hAnsi="Times New Roman"/>
          <w:lang w:val="hr-HR"/>
        </w:rPr>
        <w:t>Sarah</w:t>
      </w:r>
      <w:proofErr w:type="spellEnd"/>
      <w:r w:rsidRPr="006719F9">
        <w:rPr>
          <w:rFonts w:ascii="Times New Roman" w:hAnsi="Times New Roman"/>
          <w:lang w:val="hr-HR"/>
        </w:rPr>
        <w:t xml:space="preserve"> Reece-Stremtan</w:t>
      </w:r>
      <w:r w:rsidRPr="006719F9">
        <w:rPr>
          <w:rFonts w:ascii="Times New Roman" w:hAnsi="Times New Roman"/>
          <w:vertAlign w:val="superscript"/>
          <w:lang w:val="hr-HR"/>
        </w:rPr>
        <w:t>1</w:t>
      </w:r>
      <w:r w:rsidRPr="006719F9">
        <w:rPr>
          <w:rFonts w:ascii="Times New Roman" w:hAnsi="Times New Roman"/>
          <w:lang w:val="hr-HR"/>
        </w:rPr>
        <w:t xml:space="preserve">, </w:t>
      </w:r>
      <w:proofErr w:type="spellStart"/>
      <w:r w:rsidRPr="006719F9">
        <w:rPr>
          <w:rFonts w:ascii="Times New Roman" w:hAnsi="Times New Roman"/>
          <w:lang w:val="hr-HR"/>
        </w:rPr>
        <w:t>Larry</w:t>
      </w:r>
      <w:proofErr w:type="spellEnd"/>
      <w:r w:rsidRPr="006719F9">
        <w:rPr>
          <w:rFonts w:ascii="Times New Roman" w:hAnsi="Times New Roman"/>
          <w:lang w:val="hr-HR"/>
        </w:rPr>
        <w:t xml:space="preserve"> Gray</w:t>
      </w:r>
      <w:r w:rsidRPr="006719F9">
        <w:rPr>
          <w:rFonts w:ascii="Times New Roman" w:hAnsi="Times New Roman"/>
          <w:vertAlign w:val="superscript"/>
          <w:lang w:val="hr-HR"/>
        </w:rPr>
        <w:t>2</w:t>
      </w:r>
      <w:r w:rsidR="0072197F" w:rsidRPr="006719F9">
        <w:rPr>
          <w:rFonts w:ascii="Times New Roman" w:hAnsi="Times New Roman"/>
          <w:vertAlign w:val="superscript"/>
          <w:lang w:val="hr-HR"/>
        </w:rPr>
        <w:t xml:space="preserve"> </w:t>
      </w:r>
      <w:r w:rsidRPr="006719F9">
        <w:rPr>
          <w:rFonts w:ascii="Times New Roman" w:hAnsi="Times New Roman"/>
          <w:lang w:val="hr-HR"/>
        </w:rPr>
        <w:t>i Akademija medicine dojenja</w:t>
      </w:r>
    </w:p>
    <w:p w:rsidR="00291350" w:rsidRPr="006719F9" w:rsidRDefault="00291350">
      <w:pPr>
        <w:rPr>
          <w:rFonts w:ascii="Times New Roman" w:hAnsi="Times New Roman"/>
          <w:lang w:val="hr-HR"/>
        </w:rPr>
      </w:pPr>
    </w:p>
    <w:p w:rsidR="00291350" w:rsidRPr="004B0687" w:rsidRDefault="00291350" w:rsidP="002730F9">
      <w:pPr>
        <w:spacing w:after="0" w:line="360" w:lineRule="auto"/>
        <w:ind w:left="115" w:right="120"/>
        <w:jc w:val="both"/>
        <w:rPr>
          <w:rFonts w:ascii="Times New Roman" w:hAnsi="Times New Roman"/>
          <w:i/>
          <w:color w:val="231F20"/>
          <w:lang w:val="hr-HR"/>
        </w:rPr>
      </w:pPr>
      <w:r w:rsidRPr="004B0687">
        <w:rPr>
          <w:rFonts w:ascii="Times New Roman" w:hAnsi="Times New Roman"/>
          <w:i/>
          <w:color w:val="231F20"/>
          <w:lang w:val="hr-HR"/>
        </w:rPr>
        <w:t xml:space="preserve">Jedan od glavnih ciljeva Akademije medicine dojenja je sastavljanje kliničkih protokola za zbrinjavanje (ili "postupanje pri učestalim")  učestalih zdravstvenih teškoća koje mogu utjecati na uspjeh dojenja. </w:t>
      </w:r>
      <w:r w:rsidRPr="004B0687">
        <w:rPr>
          <w:rFonts w:ascii="Times New Roman" w:hAnsi="Times New Roman"/>
          <w:i/>
          <w:color w:val="231F20"/>
          <w:spacing w:val="-4"/>
          <w:lang w:val="hr-HR"/>
        </w:rPr>
        <w:t>Ovi protokoli služe samo kao smjernice u skrbi za majke dojilje i novorođenčad i ne predstavljaju isključivi tijek liječenja, niti služe kao standardi zdravstvene skrbi</w:t>
      </w:r>
      <w:r w:rsidRPr="004B0687">
        <w:rPr>
          <w:rFonts w:ascii="Times New Roman" w:hAnsi="Times New Roman"/>
          <w:i/>
          <w:color w:val="231F20"/>
          <w:lang w:val="hr-HR"/>
        </w:rPr>
        <w:t>. Varijacije u liječenju mogu biti prikladne sukladno potrebama pojedinog pacijenta.</w:t>
      </w:r>
    </w:p>
    <w:p w:rsidR="00291350" w:rsidRPr="002730F9" w:rsidRDefault="00291350" w:rsidP="00FE68AD">
      <w:pPr>
        <w:spacing w:after="0" w:line="360" w:lineRule="auto"/>
        <w:rPr>
          <w:rFonts w:ascii="Times New Roman" w:hAnsi="Times New Roman"/>
          <w:b/>
          <w:color w:val="262626"/>
          <w:lang w:val="hr-HR"/>
        </w:rPr>
      </w:pPr>
    </w:p>
    <w:p w:rsidR="00291350" w:rsidRPr="002730F9" w:rsidRDefault="00291350" w:rsidP="00FE68AD">
      <w:pPr>
        <w:spacing w:after="0" w:line="360" w:lineRule="auto"/>
        <w:jc w:val="both"/>
        <w:rPr>
          <w:rFonts w:ascii="Times New Roman" w:hAnsi="Times New Roman"/>
          <w:b/>
          <w:color w:val="262626"/>
          <w:lang w:val="hr-HR"/>
        </w:rPr>
      </w:pPr>
      <w:r w:rsidRPr="002730F9">
        <w:rPr>
          <w:rFonts w:ascii="Times New Roman" w:hAnsi="Times New Roman"/>
          <w:b/>
          <w:color w:val="262626"/>
          <w:lang w:val="hr-HR"/>
        </w:rPr>
        <w:t>Svrha</w:t>
      </w:r>
      <w:bookmarkStart w:id="0" w:name="_GoBack"/>
      <w:bookmarkEnd w:id="0"/>
    </w:p>
    <w:p w:rsidR="00291350" w:rsidRPr="002730F9" w:rsidRDefault="00291350" w:rsidP="00FE68AD">
      <w:pPr>
        <w:spacing w:after="0" w:line="360" w:lineRule="auto"/>
        <w:jc w:val="both"/>
        <w:rPr>
          <w:rFonts w:ascii="Times New Roman" w:hAnsi="Times New Roman"/>
          <w:color w:val="262626"/>
          <w:lang w:val="hr-HR"/>
        </w:rPr>
      </w:pPr>
      <w:r w:rsidRPr="002730F9">
        <w:rPr>
          <w:rFonts w:ascii="Times New Roman" w:hAnsi="Times New Roman"/>
          <w:color w:val="262626"/>
          <w:lang w:val="hr-HR"/>
        </w:rPr>
        <w:t xml:space="preserve">Međunarodna skupina temeljena na dokazima za </w:t>
      </w:r>
      <w:proofErr w:type="spellStart"/>
      <w:r w:rsidRPr="002730F9">
        <w:rPr>
          <w:rFonts w:ascii="Times New Roman" w:hAnsi="Times New Roman"/>
          <w:color w:val="262626"/>
          <w:lang w:val="hr-HR"/>
        </w:rPr>
        <w:t>neonatalnu</w:t>
      </w:r>
      <w:proofErr w:type="spellEnd"/>
      <w:r w:rsidRPr="002730F9">
        <w:rPr>
          <w:rFonts w:ascii="Times New Roman" w:hAnsi="Times New Roman"/>
          <w:color w:val="262626"/>
          <w:lang w:val="hr-HR"/>
        </w:rPr>
        <w:t xml:space="preserve"> bol i Američka akademija pedijatrije preporučuje da sve </w:t>
      </w:r>
      <w:proofErr w:type="spellStart"/>
      <w:r w:rsidRPr="002730F9">
        <w:rPr>
          <w:rFonts w:ascii="Times New Roman" w:hAnsi="Times New Roman"/>
          <w:color w:val="262626"/>
          <w:lang w:val="hr-HR"/>
        </w:rPr>
        <w:t>neonatalne</w:t>
      </w:r>
      <w:proofErr w:type="spellEnd"/>
      <w:r w:rsidRPr="002730F9">
        <w:rPr>
          <w:rFonts w:ascii="Times New Roman" w:hAnsi="Times New Roman"/>
          <w:color w:val="262626"/>
          <w:lang w:val="hr-HR"/>
        </w:rPr>
        <w:t xml:space="preserve"> jedinice razviju strategije kako bi se smanjio broj manjih bolnih ili stresnih postupaka te osiguralo učinkovito </w:t>
      </w:r>
      <w:proofErr w:type="spellStart"/>
      <w:r w:rsidRPr="002730F9">
        <w:rPr>
          <w:rFonts w:ascii="Times New Roman" w:hAnsi="Times New Roman"/>
          <w:color w:val="262626"/>
          <w:lang w:val="hr-HR"/>
        </w:rPr>
        <w:t>nefarmakološko</w:t>
      </w:r>
      <w:proofErr w:type="spellEnd"/>
      <w:r w:rsidRPr="002730F9">
        <w:rPr>
          <w:rFonts w:ascii="Times New Roman" w:hAnsi="Times New Roman"/>
          <w:color w:val="262626"/>
          <w:lang w:val="hr-HR"/>
        </w:rPr>
        <w:t xml:space="preserve"> i/ili farmakološko ublažavanje boli novorođenčadi.</w:t>
      </w:r>
      <w:r w:rsidRPr="002730F9">
        <w:rPr>
          <w:rFonts w:ascii="Times New Roman" w:hAnsi="Times New Roman"/>
          <w:noProof/>
          <w:color w:val="262626"/>
          <w:vertAlign w:val="superscript"/>
          <w:lang w:val="hr-HR"/>
        </w:rPr>
        <w:t>1,2</w:t>
      </w:r>
      <w:r w:rsidRPr="002730F9">
        <w:rPr>
          <w:rFonts w:ascii="Times New Roman" w:hAnsi="Times New Roman"/>
          <w:color w:val="262626"/>
          <w:lang w:val="hr-HR"/>
        </w:rPr>
        <w:t xml:space="preserve">Svrha ovog protokola je omogućiti zdravstvenim djelatnicima smjernice utemeljene na dokazima o tome kako uključiti </w:t>
      </w:r>
      <w:proofErr w:type="spellStart"/>
      <w:r w:rsidRPr="002730F9">
        <w:rPr>
          <w:rFonts w:ascii="Times New Roman" w:hAnsi="Times New Roman"/>
          <w:color w:val="262626"/>
          <w:lang w:val="hr-HR"/>
        </w:rPr>
        <w:t>nefarmakološke</w:t>
      </w:r>
      <w:proofErr w:type="spellEnd"/>
      <w:r w:rsidRPr="002730F9">
        <w:rPr>
          <w:rFonts w:ascii="Times New Roman" w:hAnsi="Times New Roman"/>
          <w:color w:val="262626"/>
          <w:lang w:val="hr-HR"/>
        </w:rPr>
        <w:t xml:space="preserve"> ili bihevioralne intervencije za ublažavanje proceduralne boli</w:t>
      </w:r>
      <w:r w:rsidR="00C04903" w:rsidRPr="002730F9">
        <w:rPr>
          <w:rFonts w:ascii="Times New Roman" w:hAnsi="Times New Roman"/>
          <w:color w:val="262626"/>
          <w:lang w:val="hr-HR"/>
        </w:rPr>
        <w:t xml:space="preserve"> (boli povezane s postupcima) </w:t>
      </w:r>
      <w:r w:rsidRPr="002730F9">
        <w:rPr>
          <w:rFonts w:ascii="Times New Roman" w:hAnsi="Times New Roman"/>
          <w:color w:val="262626"/>
          <w:lang w:val="hr-HR"/>
        </w:rPr>
        <w:t xml:space="preserve"> u dojenog djeteta.</w:t>
      </w:r>
    </w:p>
    <w:p w:rsidR="00291350" w:rsidRPr="002730F9" w:rsidRDefault="00291350" w:rsidP="00FE68AD">
      <w:pPr>
        <w:spacing w:after="0" w:line="360" w:lineRule="auto"/>
        <w:jc w:val="both"/>
        <w:rPr>
          <w:rFonts w:ascii="Times New Roman" w:hAnsi="Times New Roman"/>
          <w:b/>
          <w:color w:val="262626"/>
          <w:lang w:val="hr-HR"/>
        </w:rPr>
      </w:pPr>
      <w:r w:rsidRPr="002730F9">
        <w:rPr>
          <w:rFonts w:ascii="Times New Roman" w:hAnsi="Times New Roman"/>
          <w:b/>
          <w:color w:val="262626"/>
          <w:lang w:val="hr-HR"/>
        </w:rPr>
        <w:t>Pozadina</w:t>
      </w:r>
    </w:p>
    <w:p w:rsidR="00291350" w:rsidRPr="002730F9" w:rsidRDefault="00291350" w:rsidP="00FE68AD">
      <w:pPr>
        <w:spacing w:after="0" w:line="360" w:lineRule="auto"/>
        <w:contextualSpacing/>
        <w:jc w:val="both"/>
        <w:rPr>
          <w:rFonts w:ascii="Times New Roman" w:hAnsi="Times New Roman"/>
          <w:color w:val="262626"/>
          <w:lang w:val="hr-HR"/>
        </w:rPr>
      </w:pPr>
      <w:r w:rsidRPr="002730F9">
        <w:rPr>
          <w:rFonts w:ascii="Times New Roman" w:hAnsi="Times New Roman"/>
          <w:color w:val="262626"/>
          <w:lang w:val="hr-HR"/>
        </w:rPr>
        <w:t xml:space="preserve">Novorođenčad i mlada dojenčad doživljavaju rutinsku bol koja je povezana s uobičajeno korištenim invazivnim postupcima, kao što je vađenje krvi i </w:t>
      </w:r>
      <w:proofErr w:type="spellStart"/>
      <w:r w:rsidRPr="002730F9">
        <w:rPr>
          <w:rFonts w:ascii="Times New Roman" w:hAnsi="Times New Roman"/>
          <w:color w:val="262626"/>
          <w:lang w:val="hr-HR"/>
        </w:rPr>
        <w:t>intramuskularne</w:t>
      </w:r>
      <w:proofErr w:type="spellEnd"/>
      <w:r w:rsidRPr="002730F9">
        <w:rPr>
          <w:rFonts w:ascii="Times New Roman" w:hAnsi="Times New Roman"/>
          <w:color w:val="262626"/>
          <w:lang w:val="hr-HR"/>
        </w:rPr>
        <w:t xml:space="preserve"> injekcije (npr. cijepljenje, vitamin K) i,  u nekim zemljama, obrezivanje (uklanjanje neke ili sve kože [prepucij] s penisa).</w:t>
      </w:r>
      <w:r w:rsidRPr="002730F9">
        <w:rPr>
          <w:rFonts w:ascii="Times New Roman" w:hAnsi="Times New Roman"/>
          <w:noProof/>
          <w:color w:val="262626"/>
          <w:vertAlign w:val="superscript"/>
          <w:lang w:val="hr-HR"/>
        </w:rPr>
        <w:t>1</w:t>
      </w:r>
      <w:r w:rsidRPr="002730F9">
        <w:rPr>
          <w:rFonts w:ascii="Times New Roman" w:hAnsi="Times New Roman"/>
          <w:color w:val="262626"/>
          <w:lang w:val="hr-HR"/>
        </w:rPr>
        <w:t xml:space="preserve"> Smanjenje boli je i profesionalni imperativ i etičko očekivanje jer neliječena bol ima nepovoljne posljedice</w:t>
      </w:r>
      <w:r w:rsidRPr="002730F9">
        <w:rPr>
          <w:rFonts w:ascii="Times New Roman" w:hAnsi="Times New Roman"/>
          <w:noProof/>
          <w:color w:val="262626"/>
          <w:vertAlign w:val="superscript"/>
          <w:lang w:val="hr-HR"/>
        </w:rPr>
        <w:t>2</w:t>
      </w:r>
      <w:r w:rsidRPr="002730F9">
        <w:rPr>
          <w:rFonts w:ascii="Times New Roman" w:hAnsi="Times New Roman"/>
          <w:color w:val="262626"/>
          <w:lang w:val="hr-HR"/>
        </w:rPr>
        <w:t>kao što je veća osjetljivost na bol u kasnijoj dobi</w:t>
      </w:r>
      <w:r w:rsidRPr="002730F9">
        <w:rPr>
          <w:rFonts w:ascii="Times New Roman" w:hAnsi="Times New Roman"/>
          <w:noProof/>
          <w:color w:val="262626"/>
          <w:vertAlign w:val="superscript"/>
          <w:lang w:val="hr-HR"/>
        </w:rPr>
        <w:t>3-6</w:t>
      </w:r>
      <w:r w:rsidRPr="002730F9">
        <w:rPr>
          <w:rFonts w:ascii="Times New Roman" w:hAnsi="Times New Roman"/>
          <w:color w:val="262626"/>
          <w:lang w:val="hr-HR"/>
        </w:rPr>
        <w:t xml:space="preserve">te može dovesti do trajnih </w:t>
      </w:r>
      <w:proofErr w:type="spellStart"/>
      <w:r w:rsidRPr="002730F9">
        <w:rPr>
          <w:rFonts w:ascii="Times New Roman" w:hAnsi="Times New Roman"/>
          <w:color w:val="262626"/>
          <w:lang w:val="hr-HR"/>
        </w:rPr>
        <w:t>neuroanatomskih</w:t>
      </w:r>
      <w:proofErr w:type="spellEnd"/>
      <w:r w:rsidRPr="002730F9">
        <w:rPr>
          <w:rFonts w:ascii="Times New Roman" w:hAnsi="Times New Roman"/>
          <w:color w:val="262626"/>
          <w:lang w:val="hr-HR"/>
        </w:rPr>
        <w:t xml:space="preserve"> i bihevioralnih abnormalnosti kao što je pokazano u životinjskim modelima.</w:t>
      </w:r>
      <w:r w:rsidRPr="002730F9">
        <w:rPr>
          <w:rFonts w:ascii="Times New Roman" w:hAnsi="Times New Roman"/>
          <w:noProof/>
          <w:color w:val="262626"/>
          <w:vertAlign w:val="superscript"/>
          <w:lang w:val="hr-HR"/>
        </w:rPr>
        <w:t>3,7</w:t>
      </w:r>
    </w:p>
    <w:p w:rsidR="00291350" w:rsidRPr="002730F9" w:rsidRDefault="00291350" w:rsidP="00FE68AD">
      <w:pPr>
        <w:spacing w:after="0" w:line="360" w:lineRule="auto"/>
        <w:contextualSpacing/>
        <w:jc w:val="both"/>
        <w:rPr>
          <w:rFonts w:ascii="Times New Roman" w:hAnsi="Times New Roman"/>
          <w:color w:val="262626"/>
          <w:lang w:val="hr-HR"/>
        </w:rPr>
      </w:pPr>
      <w:r w:rsidRPr="002730F9">
        <w:rPr>
          <w:rFonts w:ascii="Times New Roman" w:hAnsi="Times New Roman"/>
          <w:color w:val="262626"/>
          <w:lang w:val="hr-HR"/>
        </w:rPr>
        <w:t>Štoviše, bol je izvor zabrinutosti i tjeskobe za nove roditelje te može poremetiti povezivanje majke i djeteta.</w:t>
      </w:r>
      <w:r w:rsidRPr="002730F9">
        <w:rPr>
          <w:rFonts w:ascii="Times New Roman" w:hAnsi="Times New Roman"/>
          <w:noProof/>
          <w:color w:val="262626"/>
          <w:vertAlign w:val="superscript"/>
          <w:lang w:val="hr-HR"/>
        </w:rPr>
        <w:t xml:space="preserve"> 8</w:t>
      </w:r>
    </w:p>
    <w:p w:rsidR="00291350" w:rsidRPr="002730F9" w:rsidRDefault="00291350" w:rsidP="00FE68AD">
      <w:pPr>
        <w:spacing w:after="0" w:line="360" w:lineRule="auto"/>
        <w:jc w:val="both"/>
        <w:rPr>
          <w:rFonts w:ascii="Times New Roman" w:hAnsi="Times New Roman"/>
          <w:color w:val="262626"/>
          <w:lang w:val="hr-HR"/>
        </w:rPr>
      </w:pPr>
      <w:r w:rsidRPr="002730F9">
        <w:rPr>
          <w:rFonts w:ascii="Times New Roman" w:hAnsi="Times New Roman"/>
          <w:color w:val="262626"/>
          <w:lang w:val="hr-HR"/>
        </w:rPr>
        <w:t>Terapije smanjenja boli se često nedovoljno koriste za brojne manje postupke koje su dio rutinske medicinske i sestrinske skrbi za novorođenčad.</w:t>
      </w:r>
      <w:r w:rsidRPr="002730F9">
        <w:rPr>
          <w:rFonts w:ascii="Times New Roman" w:hAnsi="Times New Roman"/>
          <w:noProof/>
          <w:color w:val="262626"/>
          <w:vertAlign w:val="superscript"/>
          <w:lang w:val="hr-HR"/>
        </w:rPr>
        <w:t xml:space="preserve"> 9,10</w:t>
      </w:r>
    </w:p>
    <w:p w:rsidR="00291350" w:rsidRPr="002730F9" w:rsidRDefault="00291350" w:rsidP="00FE68AD">
      <w:pPr>
        <w:widowControl w:val="0"/>
        <w:autoSpaceDE w:val="0"/>
        <w:autoSpaceDN w:val="0"/>
        <w:adjustRightInd w:val="0"/>
        <w:spacing w:after="0"/>
        <w:jc w:val="both"/>
        <w:rPr>
          <w:rFonts w:ascii="Times New Roman" w:hAnsi="Times New Roman"/>
          <w:lang w:val="hr-HR"/>
        </w:rPr>
      </w:pPr>
      <w:r w:rsidRPr="002730F9">
        <w:rPr>
          <w:rFonts w:ascii="Times New Roman" w:hAnsi="Times New Roman"/>
          <w:lang w:val="hr-HR"/>
        </w:rPr>
        <w:softHyphen/>
      </w:r>
      <w:r w:rsidRPr="002730F9">
        <w:rPr>
          <w:rFonts w:ascii="Times New Roman" w:hAnsi="Times New Roman"/>
          <w:lang w:val="hr-HR"/>
        </w:rPr>
        <w:softHyphen/>
      </w:r>
      <w:r w:rsidRPr="002730F9">
        <w:rPr>
          <w:rFonts w:ascii="Times New Roman" w:hAnsi="Times New Roman"/>
          <w:lang w:val="hr-HR"/>
        </w:rPr>
        <w:softHyphen/>
      </w:r>
      <w:r w:rsidRPr="002730F9">
        <w:rPr>
          <w:rFonts w:ascii="Times New Roman" w:hAnsi="Times New Roman"/>
          <w:lang w:val="hr-HR"/>
        </w:rPr>
        <w:softHyphen/>
      </w:r>
      <w:r w:rsidRPr="002730F9">
        <w:rPr>
          <w:rFonts w:ascii="Times New Roman" w:hAnsi="Times New Roman"/>
          <w:lang w:val="hr-HR"/>
        </w:rPr>
        <w:softHyphen/>
      </w:r>
      <w:r w:rsidRPr="002730F9">
        <w:rPr>
          <w:rFonts w:ascii="Times New Roman" w:hAnsi="Times New Roman"/>
          <w:lang w:val="hr-HR"/>
        </w:rPr>
        <w:softHyphen/>
      </w:r>
      <w:r w:rsidRPr="002730F9">
        <w:rPr>
          <w:rFonts w:ascii="Times New Roman" w:hAnsi="Times New Roman"/>
          <w:lang w:val="hr-HR"/>
        </w:rPr>
        <w:softHyphen/>
      </w:r>
      <w:r w:rsidRPr="002730F9">
        <w:rPr>
          <w:rFonts w:ascii="Times New Roman" w:hAnsi="Times New Roman"/>
          <w:lang w:val="hr-HR"/>
        </w:rPr>
        <w:softHyphen/>
      </w:r>
      <w:r w:rsidRPr="002730F9">
        <w:rPr>
          <w:rFonts w:ascii="Times New Roman" w:hAnsi="Times New Roman"/>
          <w:lang w:val="hr-HR"/>
        </w:rPr>
        <w:softHyphen/>
      </w:r>
      <w:r w:rsidRPr="002730F9">
        <w:rPr>
          <w:rFonts w:ascii="Times New Roman" w:hAnsi="Times New Roman"/>
          <w:lang w:val="hr-HR"/>
        </w:rPr>
        <w:softHyphen/>
      </w:r>
      <w:r w:rsidRPr="002730F9">
        <w:rPr>
          <w:rFonts w:ascii="Times New Roman" w:hAnsi="Times New Roman"/>
          <w:lang w:val="hr-HR"/>
        </w:rPr>
        <w:softHyphen/>
      </w:r>
      <w:r w:rsidRPr="002730F9">
        <w:rPr>
          <w:rFonts w:ascii="Times New Roman" w:hAnsi="Times New Roman"/>
          <w:lang w:val="hr-HR"/>
        </w:rPr>
        <w:softHyphen/>
      </w:r>
      <w:r w:rsidRPr="002730F9">
        <w:rPr>
          <w:rFonts w:ascii="Times New Roman" w:hAnsi="Times New Roman"/>
          <w:lang w:val="hr-HR"/>
        </w:rPr>
        <w:softHyphen/>
      </w:r>
      <w:r w:rsidRPr="002730F9">
        <w:rPr>
          <w:rFonts w:ascii="Times New Roman" w:hAnsi="Times New Roman"/>
          <w:lang w:val="hr-HR"/>
        </w:rPr>
        <w:softHyphen/>
        <w:t>–––––––––––––––––––––––––––––––––––––––––––––––––––––––––––––––––––––––––––––––––––––––––––</w:t>
      </w:r>
    </w:p>
    <w:p w:rsidR="00291350" w:rsidRPr="002730F9" w:rsidRDefault="00291350" w:rsidP="00FE68AD">
      <w:pPr>
        <w:widowControl w:val="0"/>
        <w:autoSpaceDE w:val="0"/>
        <w:autoSpaceDN w:val="0"/>
        <w:adjustRightInd w:val="0"/>
        <w:spacing w:after="0"/>
        <w:contextualSpacing/>
        <w:jc w:val="both"/>
        <w:rPr>
          <w:rFonts w:ascii="Times New Roman" w:hAnsi="Times New Roman"/>
          <w:lang w:val="hr-HR"/>
        </w:rPr>
      </w:pPr>
      <w:r w:rsidRPr="002730F9">
        <w:rPr>
          <w:rFonts w:ascii="Times New Roman" w:hAnsi="Times New Roman"/>
          <w:vertAlign w:val="superscript"/>
          <w:lang w:val="hr-HR"/>
        </w:rPr>
        <w:t>1</w:t>
      </w:r>
      <w:r w:rsidRPr="002730F9">
        <w:rPr>
          <w:rFonts w:ascii="Times New Roman" w:hAnsi="Times New Roman"/>
          <w:lang w:val="hr-HR"/>
        </w:rPr>
        <w:t xml:space="preserve">Odjel anesteziologije, boli i </w:t>
      </w:r>
      <w:proofErr w:type="spellStart"/>
      <w:r w:rsidRPr="002730F9">
        <w:rPr>
          <w:rFonts w:ascii="Times New Roman" w:hAnsi="Times New Roman"/>
          <w:lang w:val="hr-HR"/>
        </w:rPr>
        <w:t>perioperacijske</w:t>
      </w:r>
      <w:proofErr w:type="spellEnd"/>
      <w:r w:rsidRPr="002730F9">
        <w:rPr>
          <w:rFonts w:ascii="Times New Roman" w:hAnsi="Times New Roman"/>
          <w:lang w:val="hr-HR"/>
        </w:rPr>
        <w:t xml:space="preserve"> medicine; Dječji nacionalni zdravstveni sustav, Washington DC</w:t>
      </w:r>
    </w:p>
    <w:p w:rsidR="00291350" w:rsidRPr="002730F9" w:rsidRDefault="00291350" w:rsidP="00FE68AD">
      <w:pPr>
        <w:spacing w:after="100" w:afterAutospacing="1"/>
        <w:contextualSpacing/>
        <w:jc w:val="both"/>
        <w:rPr>
          <w:rFonts w:ascii="Times New Roman" w:hAnsi="Times New Roman"/>
          <w:lang w:val="hr-HR"/>
        </w:rPr>
      </w:pPr>
      <w:r w:rsidRPr="002730F9">
        <w:rPr>
          <w:rFonts w:ascii="Times New Roman" w:hAnsi="Times New Roman"/>
          <w:vertAlign w:val="superscript"/>
          <w:lang w:val="hr-HR"/>
        </w:rPr>
        <w:lastRenderedPageBreak/>
        <w:t>2</w:t>
      </w:r>
      <w:r w:rsidRPr="002730F9">
        <w:rPr>
          <w:rFonts w:ascii="Times New Roman" w:hAnsi="Times New Roman"/>
          <w:lang w:val="hr-HR"/>
        </w:rPr>
        <w:t>Odjel pedijatrije; Sveučilište u Chicagu, Chicago Illinois</w:t>
      </w:r>
    </w:p>
    <w:p w:rsidR="00291350" w:rsidRPr="002730F9" w:rsidRDefault="00291350" w:rsidP="00FE68AD">
      <w:pPr>
        <w:spacing w:after="100" w:afterAutospacing="1" w:line="360" w:lineRule="auto"/>
        <w:jc w:val="both"/>
        <w:rPr>
          <w:rFonts w:ascii="Times New Roman" w:hAnsi="Times New Roman"/>
          <w:color w:val="262626"/>
          <w:lang w:val="hr-HR"/>
        </w:rPr>
      </w:pPr>
    </w:p>
    <w:p w:rsidR="00291350" w:rsidRPr="002730F9" w:rsidRDefault="00291350" w:rsidP="00FE68AD">
      <w:pPr>
        <w:spacing w:after="100" w:afterAutospacing="1" w:line="360" w:lineRule="auto"/>
        <w:jc w:val="both"/>
        <w:rPr>
          <w:rFonts w:ascii="Times New Roman" w:hAnsi="Times New Roman"/>
          <w:color w:val="262626"/>
          <w:lang w:val="hr-HR"/>
        </w:rPr>
      </w:pPr>
    </w:p>
    <w:p w:rsidR="00291350" w:rsidRPr="002730F9" w:rsidRDefault="00291350" w:rsidP="00FE68AD">
      <w:pPr>
        <w:spacing w:after="100" w:afterAutospacing="1" w:line="360" w:lineRule="auto"/>
        <w:jc w:val="both"/>
        <w:rPr>
          <w:rFonts w:ascii="Times New Roman" w:hAnsi="Times New Roman"/>
          <w:color w:val="262626"/>
          <w:lang w:val="hr-HR"/>
        </w:rPr>
      </w:pPr>
      <w:r w:rsidRPr="002730F9">
        <w:rPr>
          <w:rFonts w:ascii="Times New Roman" w:hAnsi="Times New Roman"/>
          <w:color w:val="262626"/>
          <w:lang w:val="hr-HR"/>
        </w:rPr>
        <w:t xml:space="preserve">Rastući znanstveni i klinički dokazi dobiveni od životinjske i ljudske novorođenčadi ukazuju na djelotvornost prirodnih, </w:t>
      </w:r>
      <w:proofErr w:type="spellStart"/>
      <w:r w:rsidRPr="002730F9">
        <w:rPr>
          <w:rFonts w:ascii="Times New Roman" w:hAnsi="Times New Roman"/>
          <w:color w:val="262626"/>
          <w:lang w:val="hr-HR"/>
        </w:rPr>
        <w:t>nefarmakoloških</w:t>
      </w:r>
      <w:proofErr w:type="spellEnd"/>
      <w:r w:rsidRPr="002730F9">
        <w:rPr>
          <w:rFonts w:ascii="Times New Roman" w:hAnsi="Times New Roman"/>
          <w:color w:val="262626"/>
          <w:lang w:val="hr-HR"/>
        </w:rPr>
        <w:t xml:space="preserve"> intervencija kako bi se umanjila bol manjih zahvata. Roditelji bi trebali biti educirani o prednostima korištenja dojenja i ljudskog mlijeka u takvim situacijama.</w:t>
      </w:r>
      <w:r w:rsidRPr="002730F9">
        <w:rPr>
          <w:rFonts w:ascii="Times New Roman" w:hAnsi="Times New Roman"/>
          <w:noProof/>
          <w:color w:val="262626"/>
          <w:vertAlign w:val="superscript"/>
          <w:lang w:val="hr-HR"/>
        </w:rPr>
        <w:t xml:space="preserve"> 11</w:t>
      </w:r>
    </w:p>
    <w:p w:rsidR="00291350" w:rsidRPr="002730F9" w:rsidRDefault="00291350" w:rsidP="00FE68AD">
      <w:pPr>
        <w:spacing w:after="100" w:afterAutospacing="1" w:line="360" w:lineRule="auto"/>
        <w:jc w:val="both"/>
        <w:rPr>
          <w:rFonts w:ascii="Times New Roman" w:hAnsi="Times New Roman"/>
          <w:b/>
          <w:color w:val="262626"/>
          <w:lang w:val="hr-HR"/>
        </w:rPr>
      </w:pPr>
      <w:r w:rsidRPr="002730F9">
        <w:rPr>
          <w:rFonts w:ascii="Times New Roman" w:hAnsi="Times New Roman"/>
          <w:b/>
          <w:color w:val="262626"/>
          <w:lang w:val="hr-HR"/>
        </w:rPr>
        <w:t>Umirivanje novorođenčeta</w:t>
      </w:r>
    </w:p>
    <w:p w:rsidR="00291350" w:rsidRPr="002730F9" w:rsidRDefault="00291350" w:rsidP="00FE68AD">
      <w:pPr>
        <w:widowControl w:val="0"/>
        <w:autoSpaceDE w:val="0"/>
        <w:autoSpaceDN w:val="0"/>
        <w:adjustRightInd w:val="0"/>
        <w:spacing w:after="100" w:afterAutospacing="1" w:line="360" w:lineRule="auto"/>
        <w:jc w:val="both"/>
        <w:rPr>
          <w:rFonts w:ascii="Times New Roman" w:hAnsi="Times New Roman"/>
          <w:color w:val="262626"/>
          <w:lang w:val="hr-HR"/>
        </w:rPr>
      </w:pPr>
      <w:r w:rsidRPr="002730F9">
        <w:rPr>
          <w:rFonts w:ascii="Times New Roman" w:hAnsi="Times New Roman"/>
          <w:color w:val="262626"/>
          <w:lang w:val="hr-HR"/>
        </w:rPr>
        <w:t>Postoji nekoliko tehnika koje su se pokazale učinkovitima u pružanju olakšanja boli kod novorođenčadi (0-28 dana života) koja je podvrgnuta bolnim postupcima. Kod dojene novorođenčadi, samo dojenje je najbolja metoda ublažavanja boli zahvata. Osim što je sigurno, učinkovito, prirodno i bez dodatnih troškova, pruža dodatnu priliku za promicanje i potporu dojenju. Pojedine komponente dojenja  (sisanje, slatki okus i topli kontakt) se mogu koristiti zasebno ili u kombinaciji kad samo dojenje nije moguće.</w:t>
      </w:r>
    </w:p>
    <w:p w:rsidR="00291350" w:rsidRPr="002730F9" w:rsidRDefault="00291350" w:rsidP="00FE68AD">
      <w:pPr>
        <w:widowControl w:val="0"/>
        <w:autoSpaceDE w:val="0"/>
        <w:autoSpaceDN w:val="0"/>
        <w:adjustRightInd w:val="0"/>
        <w:spacing w:after="100" w:afterAutospacing="1" w:line="360" w:lineRule="auto"/>
        <w:jc w:val="both"/>
        <w:rPr>
          <w:rFonts w:ascii="Times New Roman" w:hAnsi="Times New Roman"/>
          <w:i/>
          <w:color w:val="262626"/>
          <w:lang w:val="hr-HR"/>
        </w:rPr>
      </w:pPr>
      <w:r w:rsidRPr="002730F9">
        <w:rPr>
          <w:rFonts w:ascii="Times New Roman" w:hAnsi="Times New Roman"/>
          <w:bCs/>
          <w:i/>
          <w:color w:val="262626"/>
          <w:lang w:val="hr-HR"/>
        </w:rPr>
        <w:t>Dojenje ili ljudsko mlijeko</w:t>
      </w:r>
    </w:p>
    <w:p w:rsidR="00291350" w:rsidRPr="002730F9" w:rsidRDefault="00291350" w:rsidP="00FE68AD">
      <w:pPr>
        <w:pStyle w:val="ListParagraph"/>
        <w:widowControl w:val="0"/>
        <w:numPr>
          <w:ilvl w:val="0"/>
          <w:numId w:val="7"/>
        </w:numPr>
        <w:tabs>
          <w:tab w:val="left" w:pos="220"/>
          <w:tab w:val="left" w:pos="720"/>
        </w:tabs>
        <w:autoSpaceDE w:val="0"/>
        <w:autoSpaceDN w:val="0"/>
        <w:adjustRightInd w:val="0"/>
        <w:spacing w:after="100" w:afterAutospacing="1" w:line="360" w:lineRule="auto"/>
        <w:jc w:val="both"/>
        <w:rPr>
          <w:rFonts w:ascii="Times New Roman" w:hAnsi="Times New Roman"/>
          <w:color w:val="262626"/>
          <w:lang w:val="hr-HR"/>
        </w:rPr>
      </w:pPr>
      <w:r w:rsidRPr="002730F9">
        <w:rPr>
          <w:rFonts w:ascii="Times New Roman" w:hAnsi="Times New Roman"/>
          <w:color w:val="262626"/>
          <w:lang w:val="hr-HR"/>
        </w:rPr>
        <w:t>Dojenje treba biti prvi izbor za ublažavanje proceduralne boli kod novorođenčadi koja prolazi kroz jedan bolan zahvat, kao što je vađenje venske krvi ili prikupljanje krvi iz pete.</w:t>
      </w:r>
      <w:r w:rsidRPr="002730F9">
        <w:rPr>
          <w:rFonts w:ascii="Times New Roman" w:hAnsi="Times New Roman"/>
          <w:noProof/>
          <w:color w:val="262626"/>
          <w:vertAlign w:val="superscript"/>
          <w:lang w:val="hr-HR"/>
        </w:rPr>
        <w:t>12-14</w:t>
      </w:r>
      <w:r w:rsidRPr="002730F9">
        <w:rPr>
          <w:rFonts w:ascii="Times New Roman" w:hAnsi="Times New Roman"/>
          <w:color w:val="262626"/>
          <w:lang w:val="hr-HR"/>
        </w:rPr>
        <w:t xml:space="preserve">(IA) </w:t>
      </w:r>
      <w:r w:rsidRPr="002730F9">
        <w:rPr>
          <w:rFonts w:ascii="Times New Roman" w:hAnsi="Times New Roman"/>
          <w:lang w:val="hr-HR"/>
        </w:rPr>
        <w:t xml:space="preserve">(Kvaliteta dokaza [razina dokaza IA, IB, IIA, IIB, III, i IV] se temelji na razinama dokaza koje se koriste u </w:t>
      </w:r>
      <w:proofErr w:type="spellStart"/>
      <w:r w:rsidRPr="002730F9">
        <w:rPr>
          <w:rFonts w:ascii="Times New Roman" w:hAnsi="Times New Roman"/>
          <w:lang w:val="hr-HR"/>
        </w:rPr>
        <w:t>Clearing</w:t>
      </w:r>
      <w:proofErr w:type="spellEnd"/>
      <w:r w:rsidR="00B12869" w:rsidRPr="002730F9">
        <w:rPr>
          <w:rFonts w:ascii="Times New Roman" w:hAnsi="Times New Roman"/>
          <w:lang w:val="hr-HR"/>
        </w:rPr>
        <w:t xml:space="preserve"> </w:t>
      </w:r>
      <w:proofErr w:type="spellStart"/>
      <w:r w:rsidRPr="002730F9">
        <w:rPr>
          <w:rFonts w:ascii="Times New Roman" w:hAnsi="Times New Roman"/>
          <w:lang w:val="hr-HR"/>
        </w:rPr>
        <w:t>House</w:t>
      </w:r>
      <w:proofErr w:type="spellEnd"/>
      <w:r w:rsidRPr="002730F9">
        <w:rPr>
          <w:rFonts w:ascii="Times New Roman" w:hAnsi="Times New Roman"/>
          <w:lang w:val="hr-HR"/>
        </w:rPr>
        <w:t xml:space="preserve"> nacionalnim smjernicama</w:t>
      </w:r>
      <w:r w:rsidRPr="002730F9">
        <w:rPr>
          <w:rFonts w:ascii="Times New Roman" w:hAnsi="Times New Roman"/>
          <w:noProof/>
          <w:vertAlign w:val="superscript"/>
          <w:lang w:val="hr-HR"/>
        </w:rPr>
        <w:t>15</w:t>
      </w:r>
      <w:r w:rsidRPr="002730F9">
        <w:rPr>
          <w:rFonts w:ascii="Times New Roman" w:hAnsi="Times New Roman"/>
          <w:lang w:val="hr-HR"/>
        </w:rPr>
        <w:t>te su navedene u zagradi.)</w:t>
      </w:r>
      <w:r w:rsidRPr="002730F9">
        <w:rPr>
          <w:rFonts w:ascii="Times New Roman" w:hAnsi="Times New Roman"/>
          <w:color w:val="262626"/>
          <w:lang w:val="hr-HR"/>
        </w:rPr>
        <w:t>Dojenje ne treba prekinuti prije zahvata.(IB) Istraživanja su pokazala da kada se dojenje kratko zaustavilo prije bolnog zahvata, nije bilo značajne razlike u djetetovom orogustatornom, emocionalnom, taktilnom ili toplinskom iskustvu u usporedbi s kontrolnom skupinom koja uopće nije dojena.</w:t>
      </w:r>
      <w:r w:rsidRPr="002730F9">
        <w:rPr>
          <w:rFonts w:ascii="Times New Roman" w:hAnsi="Times New Roman"/>
          <w:noProof/>
          <w:color w:val="262626"/>
          <w:vertAlign w:val="superscript"/>
          <w:lang w:val="hr-HR"/>
        </w:rPr>
        <w:t>16</w:t>
      </w:r>
      <w:r w:rsidRPr="002730F9">
        <w:rPr>
          <w:rFonts w:ascii="Times New Roman" w:hAnsi="Times New Roman"/>
          <w:color w:val="262626"/>
          <w:lang w:val="hr-HR"/>
        </w:rPr>
        <w:t>Kada dojenje nije moguće, bilo zbog nedostupnosti majke ili poteškoća s dojenjem, izdojeno ljudsko mlijeko dano na kapaljku, špricu ili bočicu se pokazalo da umiruje novorođenčad koja proživljava bol od zahvata.</w:t>
      </w:r>
      <w:r w:rsidRPr="002730F9">
        <w:rPr>
          <w:rFonts w:ascii="Times New Roman" w:hAnsi="Times New Roman"/>
          <w:noProof/>
          <w:color w:val="262626"/>
          <w:vertAlign w:val="superscript"/>
          <w:lang w:val="hr-HR"/>
        </w:rPr>
        <w:t>17-20</w:t>
      </w:r>
      <w:r w:rsidRPr="002730F9">
        <w:rPr>
          <w:rFonts w:ascii="Times New Roman" w:hAnsi="Times New Roman"/>
          <w:color w:val="262626"/>
          <w:lang w:val="hr-HR"/>
        </w:rPr>
        <w:t xml:space="preserve">(IA) Davanje ljudskog mlijeka se također može kombinirati sa sisanjem, uranjanjem dude (varalice) u mlijeko, kao što je opisano u nastavku za </w:t>
      </w:r>
      <w:r w:rsidR="005A120C" w:rsidRPr="002730F9">
        <w:rPr>
          <w:rFonts w:ascii="Times New Roman" w:hAnsi="Times New Roman"/>
          <w:color w:val="262626"/>
          <w:lang w:val="hr-HR"/>
        </w:rPr>
        <w:t>saharozu.</w:t>
      </w:r>
    </w:p>
    <w:p w:rsidR="00291350" w:rsidRPr="002730F9" w:rsidRDefault="00291350" w:rsidP="00FE68AD">
      <w:pPr>
        <w:pStyle w:val="ListParagraph"/>
        <w:widowControl w:val="0"/>
        <w:numPr>
          <w:ilvl w:val="0"/>
          <w:numId w:val="7"/>
        </w:numPr>
        <w:tabs>
          <w:tab w:val="left" w:pos="220"/>
          <w:tab w:val="left" w:pos="720"/>
        </w:tabs>
        <w:autoSpaceDE w:val="0"/>
        <w:autoSpaceDN w:val="0"/>
        <w:adjustRightInd w:val="0"/>
        <w:spacing w:after="100" w:afterAutospacing="1" w:line="360" w:lineRule="auto"/>
        <w:jc w:val="both"/>
        <w:rPr>
          <w:rFonts w:ascii="Times New Roman" w:hAnsi="Times New Roman"/>
          <w:color w:val="262626"/>
          <w:lang w:val="hr-HR"/>
        </w:rPr>
      </w:pPr>
      <w:r w:rsidRPr="002730F9">
        <w:rPr>
          <w:rFonts w:ascii="Times New Roman" w:hAnsi="Times New Roman"/>
          <w:color w:val="262626"/>
          <w:lang w:val="hr-HR"/>
        </w:rPr>
        <w:t>Iako su neka istraživanja pokazala učinkovitost samog majčinog mlijeka,</w:t>
      </w:r>
      <w:r w:rsidRPr="002730F9">
        <w:rPr>
          <w:rFonts w:ascii="Times New Roman" w:hAnsi="Times New Roman"/>
          <w:noProof/>
          <w:color w:val="262626"/>
          <w:vertAlign w:val="superscript"/>
          <w:lang w:val="hr-HR"/>
        </w:rPr>
        <w:t>18,21</w:t>
      </w:r>
      <w:r w:rsidRPr="002730F9">
        <w:rPr>
          <w:rFonts w:ascii="Times New Roman" w:hAnsi="Times New Roman"/>
          <w:color w:val="262626"/>
          <w:lang w:val="hr-HR"/>
        </w:rPr>
        <w:t xml:space="preserve">samo ljudsko mlijeko možda neće biti ekvivalentno dojenju zbog višekomponentnog iskustva dojenja. Dojenje tijekom bolnog postupka će vjerojatno biti bolje od ljudskog mlijeka samo na temelju </w:t>
      </w:r>
      <w:r w:rsidRPr="002730F9">
        <w:rPr>
          <w:rFonts w:ascii="Times New Roman" w:hAnsi="Times New Roman"/>
          <w:color w:val="262626"/>
          <w:lang w:val="hr-HR"/>
        </w:rPr>
        <w:lastRenderedPageBreak/>
        <w:t>sinergizma između komponenti dojenja.</w:t>
      </w:r>
      <w:r w:rsidRPr="002730F9">
        <w:rPr>
          <w:rFonts w:ascii="Times New Roman" w:hAnsi="Times New Roman"/>
          <w:noProof/>
          <w:color w:val="262626"/>
          <w:vertAlign w:val="superscript"/>
          <w:lang w:val="hr-HR"/>
        </w:rPr>
        <w:t>16,21</w:t>
      </w:r>
      <w:r w:rsidRPr="002730F9">
        <w:rPr>
          <w:rFonts w:ascii="Times New Roman" w:hAnsi="Times New Roman"/>
          <w:color w:val="262626"/>
          <w:lang w:val="hr-HR"/>
        </w:rPr>
        <w:t>(IB)</w:t>
      </w:r>
      <w:r w:rsidRPr="002730F9">
        <w:rPr>
          <w:rFonts w:ascii="Times New Roman" w:hAnsi="Times New Roman"/>
          <w:u w:color="751328"/>
          <w:lang w:val="hr-HR"/>
        </w:rPr>
        <w:t xml:space="preserve">Jedno istraživanje koje je koristilo infracrvene spektroskopije (NIRS) za procjenu aktivnosti mozga kod dojenčadi koja prolazi kroz  probadanje pete je pokazalo  generaliziranu </w:t>
      </w:r>
      <w:proofErr w:type="spellStart"/>
      <w:r w:rsidRPr="002730F9">
        <w:rPr>
          <w:rFonts w:ascii="Times New Roman" w:hAnsi="Times New Roman"/>
          <w:u w:color="751328"/>
          <w:lang w:val="hr-HR"/>
        </w:rPr>
        <w:t>kortikalnu</w:t>
      </w:r>
      <w:proofErr w:type="spellEnd"/>
      <w:r w:rsidRPr="002730F9">
        <w:rPr>
          <w:rFonts w:ascii="Times New Roman" w:hAnsi="Times New Roman"/>
          <w:u w:color="751328"/>
          <w:lang w:val="hr-HR"/>
        </w:rPr>
        <w:t xml:space="preserve"> aktivaciju kod dojene novorođenčadi koja je nedostajala kod dojenčadi koja prima glukozu za analgeziju. Teorija je da je dojenje </w:t>
      </w:r>
      <w:proofErr w:type="spellStart"/>
      <w:r w:rsidRPr="002730F9">
        <w:rPr>
          <w:rFonts w:ascii="Times New Roman" w:hAnsi="Times New Roman"/>
          <w:u w:color="751328"/>
          <w:lang w:val="hr-HR"/>
        </w:rPr>
        <w:t>multisenzorsko</w:t>
      </w:r>
      <w:proofErr w:type="spellEnd"/>
      <w:r w:rsidRPr="002730F9">
        <w:rPr>
          <w:rFonts w:ascii="Times New Roman" w:hAnsi="Times New Roman"/>
          <w:u w:color="751328"/>
          <w:lang w:val="hr-HR"/>
        </w:rPr>
        <w:t xml:space="preserve"> iskustvo koje pomaže svladavanju osjećaja boli.</w:t>
      </w:r>
      <w:r w:rsidRPr="002730F9">
        <w:rPr>
          <w:rFonts w:ascii="Times New Roman" w:hAnsi="Times New Roman"/>
          <w:noProof/>
          <w:u w:color="751328"/>
          <w:vertAlign w:val="superscript"/>
          <w:lang w:val="hr-HR"/>
        </w:rPr>
        <w:t>22</w:t>
      </w:r>
    </w:p>
    <w:p w:rsidR="00291350" w:rsidRPr="002730F9" w:rsidRDefault="00291350" w:rsidP="00FE68AD">
      <w:pPr>
        <w:widowControl w:val="0"/>
        <w:autoSpaceDE w:val="0"/>
        <w:autoSpaceDN w:val="0"/>
        <w:adjustRightInd w:val="0"/>
        <w:spacing w:after="100" w:afterAutospacing="1" w:line="360" w:lineRule="auto"/>
        <w:jc w:val="both"/>
        <w:rPr>
          <w:rFonts w:ascii="Times New Roman" w:hAnsi="Times New Roman"/>
          <w:i/>
          <w:color w:val="262626"/>
          <w:lang w:val="hr-HR"/>
        </w:rPr>
      </w:pPr>
      <w:r w:rsidRPr="002730F9">
        <w:rPr>
          <w:rFonts w:ascii="Times New Roman" w:hAnsi="Times New Roman"/>
          <w:bCs/>
          <w:i/>
          <w:color w:val="262626"/>
          <w:lang w:val="hr-HR"/>
        </w:rPr>
        <w:t>Kontakt kože-na-kožu</w:t>
      </w:r>
    </w:p>
    <w:p w:rsidR="00291350" w:rsidRPr="002730F9" w:rsidRDefault="00291350" w:rsidP="00FE68AD">
      <w:pPr>
        <w:pStyle w:val="ListParagraph"/>
        <w:widowControl w:val="0"/>
        <w:numPr>
          <w:ilvl w:val="0"/>
          <w:numId w:val="3"/>
        </w:numPr>
        <w:tabs>
          <w:tab w:val="left" w:pos="220"/>
          <w:tab w:val="left" w:pos="720"/>
        </w:tabs>
        <w:autoSpaceDE w:val="0"/>
        <w:autoSpaceDN w:val="0"/>
        <w:adjustRightInd w:val="0"/>
        <w:spacing w:after="100" w:afterAutospacing="1" w:line="360" w:lineRule="auto"/>
        <w:jc w:val="both"/>
        <w:rPr>
          <w:rFonts w:ascii="Times New Roman" w:hAnsi="Times New Roman"/>
          <w:color w:val="262626"/>
          <w:lang w:val="hr-HR"/>
        </w:rPr>
      </w:pPr>
      <w:r w:rsidRPr="002730F9">
        <w:rPr>
          <w:rFonts w:ascii="Times New Roman" w:hAnsi="Times New Roman"/>
          <w:color w:val="262626"/>
          <w:lang w:val="hr-HR"/>
        </w:rPr>
        <w:t>Koordinacija dojenja s vremenom zahvata je najbolja, no ako to nije moguće, kontakt kože-na-kožu s majkom ili drugim njegovateljem koji može utješiti novorođenče koje prolazi kroz zahvat kao što je vađenje krvi iz pete.</w:t>
      </w:r>
      <w:r w:rsidRPr="002730F9">
        <w:rPr>
          <w:rFonts w:ascii="Times New Roman" w:hAnsi="Times New Roman"/>
          <w:color w:val="262626"/>
          <w:vertAlign w:val="superscript"/>
          <w:lang w:val="hr-HR"/>
        </w:rPr>
        <w:t>22</w:t>
      </w:r>
      <w:r w:rsidRPr="002730F9">
        <w:rPr>
          <w:rFonts w:ascii="Times New Roman" w:hAnsi="Times New Roman"/>
          <w:color w:val="262626"/>
          <w:lang w:val="hr-HR"/>
        </w:rPr>
        <w:t>(IA) Kontakt kože-na-kožu također daje majkama ulogu njegovateljice tijekom postupka koji je nenametljiv, a smanjujući stres djeteta može povećati povjerenje majke u njezinoj važnosti u svim aspektima skrbi njezina novorođenčeta.</w:t>
      </w:r>
      <w:r w:rsidRPr="002730F9">
        <w:rPr>
          <w:rFonts w:ascii="Times New Roman" w:hAnsi="Times New Roman"/>
          <w:color w:val="262626"/>
          <w:vertAlign w:val="superscript"/>
          <w:lang w:val="hr-HR"/>
        </w:rPr>
        <w:t xml:space="preserve">23 </w:t>
      </w:r>
      <w:r w:rsidRPr="002730F9">
        <w:rPr>
          <w:rFonts w:ascii="Times New Roman" w:hAnsi="Times New Roman"/>
          <w:u w:color="751328"/>
          <w:lang w:val="hr-HR"/>
        </w:rPr>
        <w:t>Barem jedno istraživanje je otkrilo  da je dojenje koje se provodi u suradnji s kontaktom kože-na-kožu omogućilo vrhunsku analgeziju tijekom bolnog postupka u usporedbi sa samom saharozom ili samo s kontaktom kože-na-kožu.</w:t>
      </w:r>
    </w:p>
    <w:p w:rsidR="00291350" w:rsidRPr="002730F9" w:rsidRDefault="00291350" w:rsidP="00FE68AD">
      <w:pPr>
        <w:pStyle w:val="ListParagraph"/>
        <w:numPr>
          <w:ilvl w:val="0"/>
          <w:numId w:val="3"/>
        </w:numPr>
        <w:spacing w:after="100" w:afterAutospacing="1" w:line="360" w:lineRule="auto"/>
        <w:jc w:val="both"/>
        <w:rPr>
          <w:rFonts w:ascii="Times New Roman" w:hAnsi="Times New Roman"/>
          <w:color w:val="262626"/>
          <w:lang w:val="hr-HR"/>
        </w:rPr>
      </w:pPr>
      <w:r w:rsidRPr="002730F9">
        <w:rPr>
          <w:rFonts w:ascii="Times New Roman" w:hAnsi="Times New Roman"/>
          <w:color w:val="262626"/>
          <w:lang w:val="hr-HR"/>
        </w:rPr>
        <w:t>Roditeljski kontakt i saharoza mogu djelovati sinergistički kako bi se smanjila bol kod novorođenčadi. Dakle, ova kombinacija se može koristiti ako je to moguće.</w:t>
      </w:r>
      <w:r w:rsidRPr="002730F9">
        <w:rPr>
          <w:rFonts w:ascii="Times New Roman" w:hAnsi="Times New Roman"/>
          <w:color w:val="262626"/>
          <w:vertAlign w:val="superscript"/>
          <w:lang w:val="hr-HR"/>
        </w:rPr>
        <w:t>25</w:t>
      </w:r>
      <w:r w:rsidRPr="002730F9">
        <w:rPr>
          <w:rFonts w:ascii="Times New Roman" w:hAnsi="Times New Roman"/>
          <w:color w:val="262626"/>
          <w:lang w:val="hr-HR"/>
        </w:rPr>
        <w:t>(IB) Okus saharoze—prvo istraživan 1991.</w:t>
      </w:r>
      <w:r w:rsidRPr="002730F9">
        <w:rPr>
          <w:rFonts w:ascii="Times New Roman" w:hAnsi="Times New Roman"/>
          <w:color w:val="262626"/>
          <w:vertAlign w:val="superscript"/>
          <w:lang w:val="hr-HR"/>
        </w:rPr>
        <w:t>26</w:t>
      </w:r>
      <w:r w:rsidRPr="002730F9">
        <w:rPr>
          <w:rFonts w:ascii="Times New Roman" w:hAnsi="Times New Roman"/>
          <w:color w:val="262626"/>
          <w:lang w:val="hr-HR"/>
        </w:rPr>
        <w:t xml:space="preserve">—je lako dostupan za povećanje učinkovitosti drugih </w:t>
      </w:r>
      <w:proofErr w:type="spellStart"/>
      <w:r w:rsidRPr="002730F9">
        <w:rPr>
          <w:rFonts w:ascii="Times New Roman" w:hAnsi="Times New Roman"/>
          <w:color w:val="262626"/>
          <w:lang w:val="hr-HR"/>
        </w:rPr>
        <w:t>nefarmakoloških</w:t>
      </w:r>
      <w:proofErr w:type="spellEnd"/>
      <w:r w:rsidRPr="002730F9">
        <w:rPr>
          <w:rFonts w:ascii="Times New Roman" w:hAnsi="Times New Roman"/>
          <w:color w:val="262626"/>
          <w:lang w:val="hr-HR"/>
        </w:rPr>
        <w:t xml:space="preserve"> tehnika.</w:t>
      </w:r>
      <w:r w:rsidRPr="002730F9">
        <w:rPr>
          <w:rFonts w:ascii="Times New Roman" w:hAnsi="Times New Roman"/>
          <w:color w:val="262626"/>
          <w:vertAlign w:val="superscript"/>
          <w:lang w:val="hr-HR"/>
        </w:rPr>
        <w:t>15</w:t>
      </w:r>
      <w:r w:rsidRPr="002730F9">
        <w:rPr>
          <w:rFonts w:ascii="Times New Roman" w:hAnsi="Times New Roman"/>
          <w:color w:val="262626"/>
          <w:lang w:val="hr-HR"/>
        </w:rPr>
        <w:t>Primjena saharoze je detaljnije pokrivena u nastavku. Uporaba saharoze i dude se može kombinirati s kontaktom kože-na-kožu.</w:t>
      </w:r>
    </w:p>
    <w:p w:rsidR="00291350" w:rsidRPr="002730F9" w:rsidRDefault="00291350" w:rsidP="00FE68AD">
      <w:pPr>
        <w:spacing w:after="100" w:afterAutospacing="1" w:line="360" w:lineRule="auto"/>
        <w:jc w:val="both"/>
        <w:rPr>
          <w:rFonts w:ascii="Times New Roman" w:hAnsi="Times New Roman"/>
          <w:color w:val="262626"/>
          <w:lang w:val="hr-HR"/>
        </w:rPr>
      </w:pPr>
      <w:r w:rsidRPr="002730F9">
        <w:rPr>
          <w:rFonts w:ascii="Times New Roman" w:hAnsi="Times New Roman"/>
          <w:color w:val="262626"/>
          <w:lang w:val="hr-HR"/>
        </w:rPr>
        <w:t>Toplina i miris</w:t>
      </w:r>
    </w:p>
    <w:p w:rsidR="00291350" w:rsidRPr="002730F9" w:rsidRDefault="00291350" w:rsidP="00FE68AD">
      <w:pPr>
        <w:pStyle w:val="ListParagraph"/>
        <w:numPr>
          <w:ilvl w:val="0"/>
          <w:numId w:val="9"/>
        </w:numPr>
        <w:spacing w:after="100" w:afterAutospacing="1" w:line="360" w:lineRule="auto"/>
        <w:jc w:val="both"/>
        <w:rPr>
          <w:rFonts w:ascii="Times New Roman" w:hAnsi="Times New Roman"/>
          <w:color w:val="262626"/>
          <w:lang w:val="hr-HR"/>
        </w:rPr>
      </w:pPr>
      <w:r w:rsidRPr="002730F9">
        <w:rPr>
          <w:rFonts w:ascii="Times New Roman" w:hAnsi="Times New Roman"/>
          <w:color w:val="262626"/>
          <w:lang w:val="hr-HR"/>
        </w:rPr>
        <w:t>Dva istraživanja koja procjenjuju učinak topline na bol dojenčadi povezane s imunizacijom  su našla značajno analgetsko djelovanje topline kada se koristi kao jedina intervencija te kada se koristi s primjenom otopine saharoze.</w:t>
      </w:r>
      <w:r w:rsidRPr="002730F9">
        <w:rPr>
          <w:rFonts w:ascii="Times New Roman" w:hAnsi="Times New Roman"/>
          <w:noProof/>
          <w:color w:val="262626"/>
          <w:vertAlign w:val="superscript"/>
          <w:lang w:val="hr-HR"/>
        </w:rPr>
        <w:t>23,24</w:t>
      </w:r>
      <w:r w:rsidRPr="002730F9">
        <w:rPr>
          <w:rFonts w:ascii="Times New Roman" w:hAnsi="Times New Roman"/>
          <w:color w:val="262626"/>
          <w:lang w:val="hr-HR"/>
        </w:rPr>
        <w:t>Dojenčad je dobila 2 minute izlaganja toplom zračenju koje je pokazalo da ne utječe na temperaturu novorođenčadi. Ovaj manevar može biti jednostavan i siguran zahvat ako kontakt kože-na-kožu nije dostupan. (IB)</w:t>
      </w:r>
    </w:p>
    <w:p w:rsidR="00291350" w:rsidRPr="002730F9" w:rsidRDefault="00291350" w:rsidP="00FE68AD">
      <w:pPr>
        <w:pStyle w:val="ListParagraph"/>
        <w:numPr>
          <w:ilvl w:val="0"/>
          <w:numId w:val="9"/>
        </w:numPr>
        <w:spacing w:after="100" w:afterAutospacing="1" w:line="360" w:lineRule="auto"/>
        <w:jc w:val="both"/>
        <w:rPr>
          <w:rFonts w:ascii="Times New Roman" w:hAnsi="Times New Roman"/>
          <w:color w:val="262626"/>
          <w:lang w:val="hr-HR"/>
        </w:rPr>
      </w:pPr>
      <w:r w:rsidRPr="002730F9">
        <w:rPr>
          <w:rFonts w:ascii="Times New Roman" w:hAnsi="Times New Roman"/>
          <w:color w:val="262626"/>
          <w:lang w:val="hr-HR"/>
        </w:rPr>
        <w:t xml:space="preserve">Miris ljudskog mlijeka i raznih drugih tvari kao što je lavanda, vanilija, dojenačka formula i </w:t>
      </w:r>
      <w:proofErr w:type="spellStart"/>
      <w:r w:rsidRPr="002730F9">
        <w:rPr>
          <w:rFonts w:ascii="Times New Roman" w:hAnsi="Times New Roman"/>
          <w:color w:val="262626"/>
          <w:lang w:val="hr-HR"/>
        </w:rPr>
        <w:t>amnionska</w:t>
      </w:r>
      <w:proofErr w:type="spellEnd"/>
      <w:r w:rsidRPr="002730F9">
        <w:rPr>
          <w:rFonts w:ascii="Times New Roman" w:hAnsi="Times New Roman"/>
          <w:color w:val="262626"/>
          <w:lang w:val="hr-HR"/>
        </w:rPr>
        <w:t xml:space="preserve"> tekućina su ocijenjeni kao mogući analgetici za bolne postupke kod nedonoščadi i </w:t>
      </w:r>
      <w:proofErr w:type="spellStart"/>
      <w:r w:rsidRPr="002730F9">
        <w:rPr>
          <w:rFonts w:ascii="Times New Roman" w:hAnsi="Times New Roman"/>
          <w:color w:val="262626"/>
          <w:lang w:val="hr-HR"/>
        </w:rPr>
        <w:t>donešene</w:t>
      </w:r>
      <w:proofErr w:type="spellEnd"/>
      <w:r w:rsidRPr="002730F9">
        <w:rPr>
          <w:rFonts w:ascii="Times New Roman" w:hAnsi="Times New Roman"/>
          <w:color w:val="262626"/>
          <w:lang w:val="hr-HR"/>
        </w:rPr>
        <w:t xml:space="preserve"> dojenčadi, uz majčino mlijeko za koje je dosljedno utvrđeno da je učinkovito u smanjenju bolova.</w:t>
      </w:r>
      <w:r w:rsidRPr="002730F9">
        <w:rPr>
          <w:rFonts w:ascii="Times New Roman" w:hAnsi="Times New Roman"/>
          <w:noProof/>
          <w:color w:val="262626"/>
          <w:vertAlign w:val="superscript"/>
          <w:lang w:val="hr-HR"/>
        </w:rPr>
        <w:t>25-29</w:t>
      </w:r>
      <w:r w:rsidRPr="002730F9">
        <w:rPr>
          <w:rFonts w:ascii="Times New Roman" w:hAnsi="Times New Roman"/>
          <w:color w:val="262626"/>
          <w:lang w:val="hr-HR"/>
        </w:rPr>
        <w:t>(IB)</w:t>
      </w:r>
    </w:p>
    <w:p w:rsidR="00291350" w:rsidRPr="002730F9" w:rsidRDefault="00291350" w:rsidP="00FE68AD">
      <w:pPr>
        <w:widowControl w:val="0"/>
        <w:autoSpaceDE w:val="0"/>
        <w:autoSpaceDN w:val="0"/>
        <w:adjustRightInd w:val="0"/>
        <w:spacing w:after="100" w:afterAutospacing="1" w:line="360" w:lineRule="auto"/>
        <w:jc w:val="both"/>
        <w:rPr>
          <w:rFonts w:ascii="Times New Roman" w:hAnsi="Times New Roman"/>
          <w:color w:val="262626"/>
          <w:lang w:val="hr-HR"/>
        </w:rPr>
      </w:pPr>
      <w:r w:rsidRPr="002730F9">
        <w:rPr>
          <w:rFonts w:ascii="Times New Roman" w:hAnsi="Times New Roman"/>
          <w:b/>
          <w:bCs/>
          <w:color w:val="262626"/>
          <w:lang w:val="hr-HR"/>
        </w:rPr>
        <w:lastRenderedPageBreak/>
        <w:t>Saharoza i sisanje (u kombinaciji ili pojedinačno)</w:t>
      </w:r>
    </w:p>
    <w:p w:rsidR="00291350" w:rsidRPr="002730F9" w:rsidRDefault="00291350" w:rsidP="00FE68AD">
      <w:pPr>
        <w:widowControl w:val="0"/>
        <w:autoSpaceDE w:val="0"/>
        <w:autoSpaceDN w:val="0"/>
        <w:adjustRightInd w:val="0"/>
        <w:spacing w:after="100" w:afterAutospacing="1" w:line="360" w:lineRule="auto"/>
        <w:jc w:val="both"/>
        <w:rPr>
          <w:rFonts w:ascii="Times New Roman" w:hAnsi="Times New Roman"/>
          <w:color w:val="262626"/>
          <w:lang w:val="hr-HR"/>
        </w:rPr>
      </w:pPr>
      <w:r w:rsidRPr="002730F9">
        <w:rPr>
          <w:rFonts w:ascii="Times New Roman" w:hAnsi="Times New Roman"/>
          <w:color w:val="262626"/>
          <w:lang w:val="hr-HR"/>
        </w:rPr>
        <w:t>Okus saharoze se pokazao kao učinkoviti analgetik za novorođenčad i malu djecu u malim zahvatima</w:t>
      </w:r>
      <w:r w:rsidRPr="002730F9">
        <w:rPr>
          <w:rFonts w:ascii="Times New Roman" w:hAnsi="Times New Roman"/>
          <w:noProof/>
          <w:color w:val="262626"/>
          <w:vertAlign w:val="superscript"/>
          <w:lang w:val="hr-HR"/>
        </w:rPr>
        <w:t>30,31</w:t>
      </w:r>
      <w:r w:rsidRPr="002730F9">
        <w:rPr>
          <w:rFonts w:ascii="Times New Roman" w:hAnsi="Times New Roman"/>
          <w:color w:val="262626"/>
          <w:lang w:val="hr-HR"/>
        </w:rPr>
        <w:t>ali ne i u dugotrajnijim ili invazivnim postupcima kao što je obrezivanje,</w:t>
      </w:r>
      <w:r w:rsidRPr="002730F9">
        <w:rPr>
          <w:rFonts w:ascii="Times New Roman" w:hAnsi="Times New Roman"/>
          <w:color w:val="262626"/>
          <w:vertAlign w:val="superscript"/>
          <w:lang w:val="hr-HR"/>
        </w:rPr>
        <w:t>36</w:t>
      </w:r>
      <w:r w:rsidRPr="002730F9">
        <w:rPr>
          <w:rFonts w:ascii="Times New Roman" w:hAnsi="Times New Roman"/>
          <w:color w:val="262626"/>
          <w:lang w:val="hr-HR"/>
        </w:rPr>
        <w:t xml:space="preserve">ili </w:t>
      </w:r>
      <w:proofErr w:type="spellStart"/>
      <w:r w:rsidRPr="002730F9">
        <w:rPr>
          <w:rFonts w:ascii="Times New Roman" w:hAnsi="Times New Roman"/>
          <w:color w:val="262626"/>
          <w:lang w:val="hr-HR"/>
        </w:rPr>
        <w:t>kateterizacija</w:t>
      </w:r>
      <w:proofErr w:type="spellEnd"/>
      <w:r w:rsidRPr="002730F9">
        <w:rPr>
          <w:rFonts w:ascii="Times New Roman" w:hAnsi="Times New Roman"/>
          <w:color w:val="262626"/>
          <w:lang w:val="hr-HR"/>
        </w:rPr>
        <w:t xml:space="preserve"> mjehura kod dojenčadi starije od 30 dana.</w:t>
      </w:r>
      <w:r w:rsidRPr="002730F9">
        <w:rPr>
          <w:rFonts w:ascii="Times New Roman" w:hAnsi="Times New Roman"/>
          <w:color w:val="262626"/>
          <w:vertAlign w:val="superscript"/>
          <w:lang w:val="hr-HR"/>
        </w:rPr>
        <w:t>37</w:t>
      </w:r>
      <w:r w:rsidRPr="002730F9">
        <w:rPr>
          <w:rFonts w:ascii="Times New Roman" w:hAnsi="Times New Roman"/>
          <w:u w:color="751328"/>
          <w:lang w:val="hr-HR"/>
        </w:rPr>
        <w:t>Kada dojena novorođenčad prolazi kroz bolne zahvate bez majke na raspolaganju za neposredno dojenje, saharoza i sisanje se mogu razmatrati kada izdojeno majčinsko mlijeko nije dostupno da se koristi kao dodatak.(IA)</w:t>
      </w:r>
    </w:p>
    <w:p w:rsidR="00291350" w:rsidRPr="002730F9" w:rsidRDefault="00291350" w:rsidP="00FE68AD">
      <w:pPr>
        <w:pStyle w:val="ListParagraph"/>
        <w:widowControl w:val="0"/>
        <w:numPr>
          <w:ilvl w:val="0"/>
          <w:numId w:val="4"/>
        </w:numPr>
        <w:tabs>
          <w:tab w:val="left" w:pos="220"/>
          <w:tab w:val="left" w:pos="720"/>
        </w:tabs>
        <w:autoSpaceDE w:val="0"/>
        <w:autoSpaceDN w:val="0"/>
        <w:adjustRightInd w:val="0"/>
        <w:spacing w:after="100" w:afterAutospacing="1" w:line="360" w:lineRule="auto"/>
        <w:jc w:val="both"/>
        <w:rPr>
          <w:rFonts w:ascii="Times New Roman" w:hAnsi="Times New Roman"/>
          <w:color w:val="262626"/>
          <w:lang w:val="hr-HR"/>
        </w:rPr>
      </w:pPr>
      <w:r w:rsidRPr="002730F9">
        <w:rPr>
          <w:rFonts w:ascii="Times New Roman" w:hAnsi="Times New Roman"/>
          <w:i/>
          <w:iCs/>
          <w:color w:val="262626"/>
          <w:lang w:val="hr-HR"/>
        </w:rPr>
        <w:t>Saharoza i duda</w:t>
      </w:r>
      <w:r w:rsidRPr="002730F9">
        <w:rPr>
          <w:rFonts w:ascii="Times New Roman" w:hAnsi="Times New Roman"/>
          <w:color w:val="262626"/>
          <w:lang w:val="hr-HR"/>
        </w:rPr>
        <w:t>. Kombinacija oralne saharoze i dude ili nehranjivog sisanja je izuzeto umirujuće.</w:t>
      </w:r>
      <w:r w:rsidRPr="002730F9">
        <w:rPr>
          <w:rFonts w:ascii="Times New Roman" w:hAnsi="Times New Roman"/>
          <w:noProof/>
          <w:color w:val="262626"/>
          <w:vertAlign w:val="superscript"/>
          <w:lang w:val="hr-HR"/>
        </w:rPr>
        <w:t>32</w:t>
      </w:r>
      <w:r w:rsidRPr="002730F9">
        <w:rPr>
          <w:rFonts w:ascii="Times New Roman" w:hAnsi="Times New Roman"/>
          <w:color w:val="262626"/>
          <w:lang w:val="hr-HR"/>
        </w:rPr>
        <w:t xml:space="preserve">Ova tehnika nudi dosljedno smanjenje bolova kod dojenčadi koja prolazi kroz vađenje krvi kroz petu, </w:t>
      </w:r>
      <w:proofErr w:type="spellStart"/>
      <w:r w:rsidRPr="002730F9">
        <w:rPr>
          <w:rFonts w:ascii="Times New Roman" w:hAnsi="Times New Roman"/>
          <w:color w:val="262626"/>
          <w:lang w:val="hr-HR"/>
        </w:rPr>
        <w:t>punkturu</w:t>
      </w:r>
      <w:proofErr w:type="spellEnd"/>
      <w:r w:rsidRPr="002730F9">
        <w:rPr>
          <w:rFonts w:ascii="Times New Roman" w:hAnsi="Times New Roman"/>
          <w:color w:val="262626"/>
          <w:lang w:val="hr-HR"/>
        </w:rPr>
        <w:t xml:space="preserve"> vena i  </w:t>
      </w:r>
      <w:proofErr w:type="spellStart"/>
      <w:r w:rsidRPr="002730F9">
        <w:rPr>
          <w:rFonts w:ascii="Times New Roman" w:hAnsi="Times New Roman"/>
          <w:color w:val="262626"/>
          <w:lang w:val="hr-HR"/>
        </w:rPr>
        <w:t>intramuskularnu</w:t>
      </w:r>
      <w:proofErr w:type="spellEnd"/>
      <w:r w:rsidRPr="002730F9">
        <w:rPr>
          <w:rFonts w:ascii="Times New Roman" w:hAnsi="Times New Roman"/>
          <w:color w:val="262626"/>
          <w:lang w:val="hr-HR"/>
        </w:rPr>
        <w:t xml:space="preserve"> injekciju. Dokaz smanjenja boli u zahvatima kao što su arterijske punkcije, potkožne injekcije, umetanje </w:t>
      </w:r>
      <w:proofErr w:type="spellStart"/>
      <w:r w:rsidRPr="002730F9">
        <w:rPr>
          <w:rFonts w:ascii="Times New Roman" w:hAnsi="Times New Roman"/>
          <w:color w:val="262626"/>
          <w:lang w:val="hr-HR"/>
        </w:rPr>
        <w:t>nastrogastričnih</w:t>
      </w:r>
      <w:proofErr w:type="spellEnd"/>
      <w:r w:rsidRPr="002730F9">
        <w:rPr>
          <w:rFonts w:ascii="Times New Roman" w:hAnsi="Times New Roman"/>
          <w:color w:val="262626"/>
          <w:lang w:val="hr-HR"/>
        </w:rPr>
        <w:t xml:space="preserve"> ili </w:t>
      </w:r>
      <w:proofErr w:type="spellStart"/>
      <w:r w:rsidRPr="002730F9">
        <w:rPr>
          <w:rFonts w:ascii="Times New Roman" w:hAnsi="Times New Roman"/>
          <w:color w:val="262626"/>
          <w:lang w:val="hr-HR"/>
        </w:rPr>
        <w:t>orogastričnih</w:t>
      </w:r>
      <w:proofErr w:type="spellEnd"/>
      <w:r w:rsidRPr="002730F9">
        <w:rPr>
          <w:rFonts w:ascii="Times New Roman" w:hAnsi="Times New Roman"/>
          <w:color w:val="262626"/>
          <w:lang w:val="hr-HR"/>
        </w:rPr>
        <w:t xml:space="preserve"> cijevi, </w:t>
      </w:r>
      <w:proofErr w:type="spellStart"/>
      <w:r w:rsidRPr="002730F9">
        <w:rPr>
          <w:rFonts w:ascii="Times New Roman" w:hAnsi="Times New Roman"/>
          <w:color w:val="262626"/>
          <w:lang w:val="hr-HR"/>
        </w:rPr>
        <w:t>kateterizacije</w:t>
      </w:r>
      <w:proofErr w:type="spellEnd"/>
      <w:r w:rsidRPr="002730F9">
        <w:rPr>
          <w:rFonts w:ascii="Times New Roman" w:hAnsi="Times New Roman"/>
          <w:color w:val="262626"/>
          <w:lang w:val="hr-HR"/>
        </w:rPr>
        <w:t xml:space="preserve"> mjehura i očnih pregleda je manje uvjerljivo iako većina ispitivanja pokazuje barem neke koristi od korištenja saharoze.</w:t>
      </w:r>
      <w:r w:rsidRPr="002730F9">
        <w:rPr>
          <w:rFonts w:ascii="Times New Roman" w:hAnsi="Times New Roman"/>
          <w:noProof/>
          <w:color w:val="262626"/>
          <w:vertAlign w:val="superscript"/>
          <w:lang w:val="hr-HR"/>
        </w:rPr>
        <w:t>1,31,33</w:t>
      </w:r>
      <w:r w:rsidRPr="002730F9">
        <w:rPr>
          <w:rFonts w:ascii="Times New Roman" w:hAnsi="Times New Roman"/>
          <w:color w:val="262626"/>
          <w:lang w:val="hr-HR"/>
        </w:rPr>
        <w:t xml:space="preserve"> Smanjenje boli kada se koristi saharoza i nehranjivo sisanj</w:t>
      </w:r>
      <w:r w:rsidR="00B12869" w:rsidRPr="002730F9">
        <w:rPr>
          <w:rFonts w:ascii="Times New Roman" w:hAnsi="Times New Roman"/>
          <w:color w:val="262626"/>
          <w:lang w:val="hr-HR"/>
        </w:rPr>
        <w:t xml:space="preserve">e </w:t>
      </w:r>
      <w:r w:rsidRPr="002730F9">
        <w:rPr>
          <w:rFonts w:ascii="Times New Roman" w:hAnsi="Times New Roman"/>
          <w:color w:val="262626"/>
          <w:lang w:val="hr-HR"/>
        </w:rPr>
        <w:t>slično je dojenju, zbog toga kada dojenje nije moguće djelotvorna je uporaba dude varalice koja je umočena u 24% otopinu saharoze (težinske).</w:t>
      </w:r>
      <w:r w:rsidRPr="002730F9">
        <w:rPr>
          <w:rFonts w:ascii="Times New Roman" w:hAnsi="Times New Roman"/>
          <w:noProof/>
          <w:color w:val="262626"/>
          <w:vertAlign w:val="superscript"/>
          <w:lang w:val="hr-HR"/>
        </w:rPr>
        <w:t>34,35</w:t>
      </w:r>
      <w:r w:rsidRPr="002730F9">
        <w:rPr>
          <w:rFonts w:ascii="Times New Roman" w:hAnsi="Times New Roman"/>
          <w:color w:val="262626"/>
          <w:lang w:val="hr-HR"/>
        </w:rPr>
        <w:t>(IB) Primjena saharoze treba početi 2 minute prije postupka.(IB) Ako korištenje dude nije dostupno ili nije prihvatljiva mogućnost, saharoza se također može kombinirati sa dudanjem uronjenog čistog prsta u rukavici (ili roditeljskog prsta bez rukavice)  u otopinu saharoze. Kada su roditelji prisutni trebali bi biti educirani kako se slatke tvari, osim ljudskog mlijeka, i dude varalice preporučuju kod novorođenčadi samo kod boli od zahvata.</w:t>
      </w:r>
    </w:p>
    <w:p w:rsidR="00291350" w:rsidRPr="002730F9" w:rsidRDefault="00291350" w:rsidP="00FE68AD">
      <w:pPr>
        <w:pStyle w:val="ListParagraph"/>
        <w:widowControl w:val="0"/>
        <w:numPr>
          <w:ilvl w:val="0"/>
          <w:numId w:val="4"/>
        </w:numPr>
        <w:tabs>
          <w:tab w:val="left" w:pos="220"/>
          <w:tab w:val="left" w:pos="720"/>
        </w:tabs>
        <w:autoSpaceDE w:val="0"/>
        <w:autoSpaceDN w:val="0"/>
        <w:adjustRightInd w:val="0"/>
        <w:spacing w:after="100" w:afterAutospacing="1" w:line="360" w:lineRule="auto"/>
        <w:jc w:val="both"/>
        <w:rPr>
          <w:rFonts w:ascii="Times New Roman" w:hAnsi="Times New Roman"/>
          <w:color w:val="262626"/>
          <w:lang w:val="hr-HR"/>
        </w:rPr>
      </w:pPr>
      <w:r w:rsidRPr="002730F9">
        <w:rPr>
          <w:rFonts w:ascii="Times New Roman" w:hAnsi="Times New Roman"/>
          <w:i/>
          <w:iCs/>
          <w:color w:val="262626"/>
          <w:lang w:val="hr-HR"/>
        </w:rPr>
        <w:t>Saharoza pomoću štrcaljke.</w:t>
      </w:r>
      <w:r w:rsidR="00B12869" w:rsidRPr="002730F9">
        <w:rPr>
          <w:rFonts w:ascii="Times New Roman" w:hAnsi="Times New Roman"/>
          <w:i/>
          <w:iCs/>
          <w:color w:val="262626"/>
          <w:lang w:val="hr-HR"/>
        </w:rPr>
        <w:t xml:space="preserve"> </w:t>
      </w:r>
      <w:r w:rsidRPr="002730F9">
        <w:rPr>
          <w:rFonts w:ascii="Times New Roman" w:hAnsi="Times New Roman"/>
          <w:color w:val="262626"/>
          <w:lang w:val="hr-HR"/>
        </w:rPr>
        <w:t>Ako dudanje dude ili šprice nije moguće, 0.5-2 mL  24%otopine saharoze se može oralno primijeniti pomoću šprice 2 minute prije bolnog zahvata.</w:t>
      </w:r>
      <w:r w:rsidRPr="002730F9">
        <w:rPr>
          <w:rFonts w:ascii="Times New Roman" w:hAnsi="Times New Roman"/>
          <w:color w:val="262626"/>
          <w:vertAlign w:val="superscript"/>
          <w:lang w:val="hr-HR"/>
        </w:rPr>
        <w:t>1,42</w:t>
      </w:r>
      <w:r w:rsidRPr="002730F9">
        <w:rPr>
          <w:rFonts w:ascii="Times New Roman" w:hAnsi="Times New Roman"/>
          <w:color w:val="262626"/>
          <w:lang w:val="hr-HR"/>
        </w:rPr>
        <w:t>(IB) Nekoliko 24%tnih</w:t>
      </w:r>
      <w:r w:rsidR="00B12869" w:rsidRPr="002730F9">
        <w:rPr>
          <w:rFonts w:ascii="Times New Roman" w:hAnsi="Times New Roman"/>
          <w:color w:val="262626"/>
          <w:lang w:val="hr-HR"/>
        </w:rPr>
        <w:t xml:space="preserve"> </w:t>
      </w:r>
      <w:r w:rsidRPr="002730F9">
        <w:rPr>
          <w:rFonts w:ascii="Times New Roman" w:hAnsi="Times New Roman"/>
          <w:color w:val="262626"/>
          <w:lang w:val="hr-HR"/>
        </w:rPr>
        <w:t xml:space="preserve">otopina saharoze su komercijalno dostupni. Saharoza primijenjena </w:t>
      </w:r>
      <w:proofErr w:type="spellStart"/>
      <w:r w:rsidRPr="002730F9">
        <w:rPr>
          <w:rFonts w:ascii="Times New Roman" w:hAnsi="Times New Roman"/>
          <w:color w:val="262626"/>
          <w:lang w:val="hr-HR"/>
        </w:rPr>
        <w:t>oro</w:t>
      </w:r>
      <w:proofErr w:type="spellEnd"/>
      <w:r w:rsidRPr="002730F9">
        <w:rPr>
          <w:rFonts w:ascii="Times New Roman" w:hAnsi="Times New Roman"/>
          <w:color w:val="262626"/>
          <w:lang w:val="hr-HR"/>
        </w:rPr>
        <w:t xml:space="preserve"> ili </w:t>
      </w:r>
      <w:proofErr w:type="spellStart"/>
      <w:r w:rsidRPr="002730F9">
        <w:rPr>
          <w:rFonts w:ascii="Times New Roman" w:hAnsi="Times New Roman"/>
          <w:color w:val="262626"/>
          <w:lang w:val="hr-HR"/>
        </w:rPr>
        <w:t>nasogatričnom</w:t>
      </w:r>
      <w:proofErr w:type="spellEnd"/>
      <w:r w:rsidRPr="002730F9">
        <w:rPr>
          <w:rFonts w:ascii="Times New Roman" w:hAnsi="Times New Roman"/>
          <w:color w:val="262626"/>
          <w:lang w:val="hr-HR"/>
        </w:rPr>
        <w:t xml:space="preserve"> cijevi nije analgetik.</w:t>
      </w:r>
    </w:p>
    <w:p w:rsidR="00291350" w:rsidRPr="002730F9" w:rsidRDefault="00291350" w:rsidP="00FE68AD">
      <w:pPr>
        <w:pStyle w:val="ListParagraph"/>
        <w:widowControl w:val="0"/>
        <w:numPr>
          <w:ilvl w:val="0"/>
          <w:numId w:val="4"/>
        </w:numPr>
        <w:tabs>
          <w:tab w:val="left" w:pos="220"/>
          <w:tab w:val="left" w:pos="720"/>
        </w:tabs>
        <w:autoSpaceDE w:val="0"/>
        <w:autoSpaceDN w:val="0"/>
        <w:adjustRightInd w:val="0"/>
        <w:spacing w:after="100" w:afterAutospacing="1" w:line="360" w:lineRule="auto"/>
        <w:jc w:val="both"/>
        <w:rPr>
          <w:rFonts w:ascii="Times New Roman" w:hAnsi="Times New Roman"/>
          <w:color w:val="262626"/>
          <w:lang w:val="hr-HR"/>
        </w:rPr>
      </w:pPr>
      <w:r w:rsidRPr="002730F9">
        <w:rPr>
          <w:rFonts w:ascii="Times New Roman" w:hAnsi="Times New Roman"/>
          <w:i/>
          <w:iCs/>
          <w:color w:val="262626"/>
          <w:lang w:val="hr-HR"/>
        </w:rPr>
        <w:t>Glukoza ili saharoza.</w:t>
      </w:r>
      <w:r w:rsidR="00E31F64" w:rsidRPr="002730F9">
        <w:rPr>
          <w:rFonts w:ascii="Times New Roman" w:hAnsi="Times New Roman"/>
          <w:i/>
          <w:iCs/>
          <w:color w:val="262626"/>
          <w:lang w:val="hr-HR"/>
        </w:rPr>
        <w:t xml:space="preserve"> </w:t>
      </w:r>
      <w:r w:rsidRPr="002730F9">
        <w:rPr>
          <w:rFonts w:ascii="Times New Roman" w:hAnsi="Times New Roman"/>
          <w:noProof/>
          <w:color w:val="262626"/>
          <w:lang w:val="hr-HR"/>
        </w:rPr>
        <w:t>Glukoza se pokazala kao prihvatljiva i učinkovita alternativa analgeticima</w:t>
      </w:r>
      <w:r w:rsidRPr="002730F9">
        <w:rPr>
          <w:rFonts w:ascii="Times New Roman" w:hAnsi="Times New Roman"/>
          <w:noProof/>
          <w:color w:val="262626"/>
          <w:vertAlign w:val="superscript"/>
          <w:lang w:val="hr-HR"/>
        </w:rPr>
        <w:t>36,37</w:t>
      </w:r>
      <w:r w:rsidRPr="002730F9">
        <w:rPr>
          <w:rFonts w:ascii="Times New Roman" w:hAnsi="Times New Roman"/>
          <w:color w:val="262626"/>
          <w:lang w:val="hr-HR"/>
        </w:rPr>
        <w:t>(IB) Razlika u okusu nije bitna. Istraživanja kod mladunčadi  štakora</w:t>
      </w:r>
      <w:r w:rsidRPr="002730F9">
        <w:rPr>
          <w:rFonts w:ascii="Times New Roman" w:hAnsi="Times New Roman"/>
          <w:color w:val="262626"/>
          <w:vertAlign w:val="superscript"/>
          <w:lang w:val="hr-HR"/>
        </w:rPr>
        <w:t>40</w:t>
      </w:r>
      <w:r w:rsidRPr="002730F9">
        <w:rPr>
          <w:rFonts w:ascii="Times New Roman" w:hAnsi="Times New Roman"/>
          <w:color w:val="262626"/>
          <w:lang w:val="hr-HR"/>
        </w:rPr>
        <w:t xml:space="preserve">i ljudske novorođenčadi </w:t>
      </w:r>
      <w:r w:rsidRPr="002730F9">
        <w:rPr>
          <w:rFonts w:ascii="Times New Roman" w:hAnsi="Times New Roman"/>
          <w:color w:val="262626"/>
          <w:vertAlign w:val="superscript"/>
          <w:lang w:val="hr-HR"/>
        </w:rPr>
        <w:t>45</w:t>
      </w:r>
      <w:r w:rsidRPr="002730F9">
        <w:rPr>
          <w:rFonts w:ascii="Times New Roman" w:hAnsi="Times New Roman"/>
          <w:color w:val="262626"/>
          <w:lang w:val="hr-HR"/>
        </w:rPr>
        <w:t>nisu pokazala sklonost za saharozu nad glukozom. Komercijalna dostupnost saharoze (stolni šećer) mogu povećati njegovu uporabu.</w:t>
      </w:r>
    </w:p>
    <w:p w:rsidR="00291350" w:rsidRPr="002730F9" w:rsidRDefault="00291350" w:rsidP="00FE68AD">
      <w:pPr>
        <w:pStyle w:val="ListParagraph"/>
        <w:numPr>
          <w:ilvl w:val="0"/>
          <w:numId w:val="4"/>
        </w:numPr>
        <w:spacing w:after="100" w:afterAutospacing="1" w:line="360" w:lineRule="auto"/>
        <w:jc w:val="both"/>
        <w:rPr>
          <w:rFonts w:ascii="Times New Roman" w:hAnsi="Times New Roman"/>
          <w:lang w:val="hr-HR"/>
        </w:rPr>
      </w:pPr>
      <w:r w:rsidRPr="002730F9">
        <w:rPr>
          <w:rFonts w:ascii="Times New Roman" w:hAnsi="Times New Roman"/>
          <w:i/>
          <w:iCs/>
          <w:color w:val="262626"/>
          <w:lang w:val="hr-HR"/>
        </w:rPr>
        <w:t>Da li je saharoza bolja od ljudskog mlijeka?</w:t>
      </w:r>
      <w:r w:rsidR="00B9268A" w:rsidRPr="002730F9">
        <w:rPr>
          <w:rFonts w:ascii="Times New Roman" w:hAnsi="Times New Roman"/>
          <w:i/>
          <w:iCs/>
          <w:color w:val="262626"/>
          <w:lang w:val="hr-HR"/>
        </w:rPr>
        <w:t xml:space="preserve"> </w:t>
      </w:r>
      <w:r w:rsidRPr="002730F9">
        <w:rPr>
          <w:rFonts w:ascii="Times New Roman" w:hAnsi="Times New Roman"/>
          <w:color w:val="262626"/>
          <w:lang w:val="hr-HR"/>
        </w:rPr>
        <w:t>Barem jedno malo istraživanje ukazuje na to da je saharoza znatno učinkovitija od ljudskog mlijeka na smanjenje vremena plakanja novorođenčeta, vrijeme oporavka (otkucaji srca se vraćaju na početnu razinu) te promjenu srčanog ritma kada se oboje primjenjuje oralno pomoću šprice.</w:t>
      </w:r>
      <w:r w:rsidRPr="002730F9">
        <w:rPr>
          <w:rFonts w:ascii="Times New Roman" w:hAnsi="Times New Roman"/>
          <w:noProof/>
          <w:color w:val="262626"/>
          <w:vertAlign w:val="superscript"/>
          <w:lang w:val="hr-HR"/>
        </w:rPr>
        <w:t>30</w:t>
      </w:r>
      <w:r w:rsidRPr="002730F9">
        <w:rPr>
          <w:rFonts w:ascii="Times New Roman" w:hAnsi="Times New Roman"/>
          <w:color w:val="262626"/>
          <w:lang w:val="hr-HR"/>
        </w:rPr>
        <w:t xml:space="preserve">(IB) Šećer u majčinom mlijeku </w:t>
      </w:r>
      <w:r w:rsidRPr="002730F9">
        <w:rPr>
          <w:rFonts w:ascii="Times New Roman" w:hAnsi="Times New Roman"/>
          <w:color w:val="262626"/>
          <w:lang w:val="hr-HR"/>
        </w:rPr>
        <w:lastRenderedPageBreak/>
        <w:t>je laktoza koja se pokazala kao neučinkovito analgetsko sredstvo.</w:t>
      </w:r>
      <w:r w:rsidRPr="002730F9">
        <w:rPr>
          <w:rFonts w:ascii="Times New Roman" w:hAnsi="Times New Roman"/>
          <w:noProof/>
          <w:color w:val="262626"/>
          <w:vertAlign w:val="superscript"/>
          <w:lang w:val="hr-HR"/>
        </w:rPr>
        <w:t>34</w:t>
      </w:r>
      <w:r w:rsidRPr="002730F9">
        <w:rPr>
          <w:rFonts w:ascii="Times New Roman" w:hAnsi="Times New Roman"/>
          <w:color w:val="262626"/>
          <w:lang w:val="hr-HR"/>
        </w:rPr>
        <w:t>Analgetske komponente ljudskog mlijeka se mogu pripisati njegovom sadržaju masti i drugih sastojaka.</w:t>
      </w:r>
    </w:p>
    <w:p w:rsidR="00291350" w:rsidRPr="002730F9" w:rsidRDefault="00291350" w:rsidP="00FE68AD">
      <w:pPr>
        <w:pStyle w:val="ListParagraph"/>
        <w:widowControl w:val="0"/>
        <w:numPr>
          <w:ilvl w:val="0"/>
          <w:numId w:val="4"/>
        </w:numPr>
        <w:tabs>
          <w:tab w:val="left" w:pos="220"/>
          <w:tab w:val="left" w:pos="720"/>
        </w:tabs>
        <w:autoSpaceDE w:val="0"/>
        <w:autoSpaceDN w:val="0"/>
        <w:adjustRightInd w:val="0"/>
        <w:spacing w:after="100" w:afterAutospacing="1" w:line="360" w:lineRule="auto"/>
        <w:jc w:val="both"/>
        <w:rPr>
          <w:rFonts w:ascii="Times New Roman" w:hAnsi="Times New Roman"/>
          <w:color w:val="262626"/>
          <w:lang w:val="hr-HR"/>
        </w:rPr>
      </w:pPr>
      <w:r w:rsidRPr="002730F9">
        <w:rPr>
          <w:rFonts w:ascii="Times New Roman" w:hAnsi="Times New Roman"/>
          <w:i/>
          <w:iCs/>
          <w:color w:val="262626"/>
          <w:lang w:val="hr-HR"/>
        </w:rPr>
        <w:t>Samo duda</w:t>
      </w:r>
      <w:r w:rsidR="00B12869" w:rsidRPr="002730F9">
        <w:rPr>
          <w:rFonts w:ascii="Times New Roman" w:hAnsi="Times New Roman"/>
          <w:i/>
          <w:iCs/>
          <w:color w:val="262626"/>
          <w:lang w:val="hr-HR"/>
        </w:rPr>
        <w:t xml:space="preserve"> </w:t>
      </w:r>
      <w:r w:rsidRPr="002730F9">
        <w:rPr>
          <w:rFonts w:ascii="Times New Roman" w:hAnsi="Times New Roman"/>
          <w:i/>
          <w:iCs/>
          <w:color w:val="262626"/>
          <w:lang w:val="hr-HR"/>
        </w:rPr>
        <w:t>(varalica)</w:t>
      </w:r>
      <w:r w:rsidRPr="002730F9">
        <w:rPr>
          <w:rFonts w:ascii="Times New Roman" w:hAnsi="Times New Roman"/>
          <w:color w:val="262626"/>
          <w:lang w:val="hr-HR"/>
        </w:rPr>
        <w:t>. Dok same dude mogu smanjiti plakanje povezano sa bolnim zahvatima, nemaju isti učinak na fiziološke parametre kao što su broj otkucaja srca ili vagusni</w:t>
      </w:r>
      <w:r w:rsidR="00F47B11" w:rsidRPr="002730F9">
        <w:rPr>
          <w:rFonts w:ascii="Times New Roman" w:hAnsi="Times New Roman"/>
          <w:color w:val="262626"/>
          <w:lang w:val="hr-HR"/>
        </w:rPr>
        <w:t xml:space="preserve"> </w:t>
      </w:r>
      <w:r w:rsidRPr="002730F9">
        <w:rPr>
          <w:rFonts w:ascii="Times New Roman" w:hAnsi="Times New Roman"/>
          <w:color w:val="262626"/>
          <w:lang w:val="hr-HR"/>
        </w:rPr>
        <w:t>tonus.</w:t>
      </w:r>
      <w:r w:rsidRPr="002730F9">
        <w:rPr>
          <w:rFonts w:ascii="Times New Roman" w:hAnsi="Times New Roman"/>
          <w:noProof/>
          <w:color w:val="262626"/>
          <w:vertAlign w:val="superscript"/>
          <w:lang w:val="hr-HR"/>
        </w:rPr>
        <w:t>38,39</w:t>
      </w:r>
      <w:r w:rsidR="00F47B11" w:rsidRPr="002730F9">
        <w:rPr>
          <w:rFonts w:ascii="Times New Roman" w:hAnsi="Times New Roman"/>
          <w:noProof/>
          <w:color w:val="262626"/>
          <w:vertAlign w:val="superscript"/>
          <w:lang w:val="hr-HR"/>
        </w:rPr>
        <w:t xml:space="preserve"> </w:t>
      </w:r>
      <w:r w:rsidRPr="002730F9">
        <w:rPr>
          <w:rFonts w:ascii="Times New Roman" w:hAnsi="Times New Roman"/>
          <w:color w:val="262626"/>
          <w:lang w:val="hr-HR"/>
        </w:rPr>
        <w:t>Štoviše, utvrđeno je da sisanje dude smanjuje bol samo kada stopa sisanja prelazi 30 cuclanja/minuti.</w:t>
      </w:r>
      <w:r w:rsidRPr="002730F9">
        <w:rPr>
          <w:rFonts w:ascii="Times New Roman" w:hAnsi="Times New Roman"/>
          <w:noProof/>
          <w:color w:val="262626"/>
          <w:vertAlign w:val="superscript"/>
          <w:lang w:val="hr-HR"/>
        </w:rPr>
        <w:t>31</w:t>
      </w:r>
      <w:r w:rsidRPr="002730F9">
        <w:rPr>
          <w:rFonts w:ascii="Times New Roman" w:hAnsi="Times New Roman"/>
          <w:color w:val="262626"/>
          <w:lang w:val="hr-HR"/>
        </w:rPr>
        <w:t>Duda (ili čista rukavica ili roditeljski prst) se treba koristiti kao jedina umirujuća intervencija samo kada dojenje, majčino mlijeko, saharoza (ili glukoza)  te kontakt kože-na-kožu nisu dostupni (IB). Nehranjivo sisanje je dosljedno utvrđeno da je bolje nego nikakva intervencija.</w:t>
      </w:r>
      <w:r w:rsidRPr="002730F9">
        <w:rPr>
          <w:rFonts w:ascii="Times New Roman" w:hAnsi="Times New Roman"/>
          <w:color w:val="262626"/>
          <w:vertAlign w:val="superscript"/>
          <w:lang w:val="hr-HR"/>
        </w:rPr>
        <w:t>48</w:t>
      </w:r>
    </w:p>
    <w:p w:rsidR="00291350" w:rsidRPr="002730F9" w:rsidRDefault="00291350" w:rsidP="00FE68AD">
      <w:pPr>
        <w:widowControl w:val="0"/>
        <w:autoSpaceDE w:val="0"/>
        <w:autoSpaceDN w:val="0"/>
        <w:adjustRightInd w:val="0"/>
        <w:spacing w:after="100" w:afterAutospacing="1" w:line="360" w:lineRule="auto"/>
        <w:jc w:val="both"/>
        <w:rPr>
          <w:rFonts w:ascii="Times New Roman" w:hAnsi="Times New Roman"/>
          <w:b/>
          <w:color w:val="262626"/>
          <w:lang w:val="hr-HR"/>
        </w:rPr>
      </w:pPr>
    </w:p>
    <w:p w:rsidR="00291350" w:rsidRPr="002730F9" w:rsidRDefault="00291350" w:rsidP="00FE68AD">
      <w:pPr>
        <w:widowControl w:val="0"/>
        <w:autoSpaceDE w:val="0"/>
        <w:autoSpaceDN w:val="0"/>
        <w:adjustRightInd w:val="0"/>
        <w:spacing w:after="100" w:afterAutospacing="1" w:line="360" w:lineRule="auto"/>
        <w:jc w:val="both"/>
        <w:rPr>
          <w:rFonts w:ascii="Times New Roman" w:hAnsi="Times New Roman"/>
          <w:b/>
          <w:color w:val="262626"/>
          <w:lang w:val="hr-HR"/>
        </w:rPr>
      </w:pPr>
      <w:r w:rsidRPr="002730F9">
        <w:rPr>
          <w:rFonts w:ascii="Times New Roman" w:hAnsi="Times New Roman"/>
          <w:b/>
          <w:color w:val="262626"/>
          <w:lang w:val="hr-HR"/>
        </w:rPr>
        <w:t>Umirivanje nedonoščadi</w:t>
      </w:r>
    </w:p>
    <w:p w:rsidR="00291350" w:rsidRPr="002730F9" w:rsidRDefault="00291350" w:rsidP="00FE68AD">
      <w:pPr>
        <w:widowControl w:val="0"/>
        <w:autoSpaceDE w:val="0"/>
        <w:autoSpaceDN w:val="0"/>
        <w:adjustRightInd w:val="0"/>
        <w:spacing w:after="100" w:afterAutospacing="1" w:line="360" w:lineRule="auto"/>
        <w:jc w:val="both"/>
        <w:rPr>
          <w:rFonts w:ascii="Times New Roman" w:hAnsi="Times New Roman"/>
          <w:color w:val="262626"/>
          <w:lang w:val="hr-HR"/>
        </w:rPr>
      </w:pPr>
      <w:r w:rsidRPr="002730F9">
        <w:rPr>
          <w:rFonts w:ascii="Times New Roman" w:hAnsi="Times New Roman"/>
          <w:color w:val="262626"/>
          <w:lang w:val="hr-HR"/>
        </w:rPr>
        <w:t>Manje istraživanja je napravljeno za nedonoščad nego donošenu novorođenčad, međutim, postoji nekoliko tehnika koje se mogu koristiti za ublažavanje bolova kod ove populacije. Dojenje može ovoj djeci biti teško uslijed medicinskog stanja djeteta. Nedonoščad može biti medicinski ugrožena i/ili razvojno ne mogu sisati ili progutati. U takvim slučajevima pojedini dijelovi dojenja ili kombinacija komponenata (npr. kontakt i slatki okus) mogu biti na raspolaganju.(IB) Postoji zabrinutost oko duljeg izlaganja nedonoščadi saharozi.</w:t>
      </w:r>
      <w:r w:rsidRPr="002730F9">
        <w:rPr>
          <w:rFonts w:ascii="Times New Roman" w:hAnsi="Times New Roman"/>
          <w:noProof/>
          <w:color w:val="262626"/>
          <w:vertAlign w:val="superscript"/>
          <w:lang w:val="hr-HR"/>
        </w:rPr>
        <w:t>40</w:t>
      </w:r>
      <w:r w:rsidRPr="002730F9">
        <w:rPr>
          <w:rFonts w:ascii="Times New Roman" w:hAnsi="Times New Roman"/>
          <w:color w:val="262626"/>
          <w:lang w:val="hr-HR"/>
        </w:rPr>
        <w:t xml:space="preserve">Jedno istraživanje je pokazalo da dojenčad rođena s &lt;31 tjedan koji su dobili veću dozu saharoze imaju slabije rezultate u razvoju motorike i pažnje kada se </w:t>
      </w:r>
      <w:proofErr w:type="spellStart"/>
      <w:r w:rsidRPr="002730F9">
        <w:rPr>
          <w:rFonts w:ascii="Times New Roman" w:hAnsi="Times New Roman"/>
          <w:color w:val="262626"/>
          <w:lang w:val="hr-HR"/>
        </w:rPr>
        <w:t>procjenuju</w:t>
      </w:r>
      <w:proofErr w:type="spellEnd"/>
      <w:r w:rsidRPr="002730F9">
        <w:rPr>
          <w:rFonts w:ascii="Times New Roman" w:hAnsi="Times New Roman"/>
          <w:color w:val="262626"/>
          <w:lang w:val="hr-HR"/>
        </w:rPr>
        <w:t xml:space="preserve"> na termin.</w:t>
      </w:r>
      <w:r w:rsidRPr="002730F9">
        <w:rPr>
          <w:rFonts w:ascii="Times New Roman" w:hAnsi="Times New Roman"/>
          <w:noProof/>
          <w:color w:val="262626"/>
          <w:vertAlign w:val="superscript"/>
          <w:lang w:val="hr-HR"/>
        </w:rPr>
        <w:t>41</w:t>
      </w:r>
      <w:r w:rsidRPr="002730F9">
        <w:rPr>
          <w:rFonts w:ascii="Times New Roman" w:hAnsi="Times New Roman"/>
          <w:color w:val="262626"/>
          <w:lang w:val="hr-HR"/>
        </w:rPr>
        <w:t xml:space="preserve">Ne postoji jedinstveni kriteriji </w:t>
      </w:r>
      <w:proofErr w:type="spellStart"/>
      <w:r w:rsidR="00F47B11" w:rsidRPr="002730F9">
        <w:rPr>
          <w:rFonts w:ascii="Times New Roman" w:hAnsi="Times New Roman"/>
          <w:color w:val="262626"/>
          <w:lang w:val="hr-HR"/>
        </w:rPr>
        <w:t>gestacijske</w:t>
      </w:r>
      <w:proofErr w:type="spellEnd"/>
      <w:r w:rsidRPr="002730F9">
        <w:rPr>
          <w:rFonts w:ascii="Times New Roman" w:hAnsi="Times New Roman"/>
          <w:color w:val="262626"/>
          <w:lang w:val="hr-HR"/>
        </w:rPr>
        <w:t xml:space="preserve"> dobi za istraživanja o analgeticima koji se koriste kod nedonoščadi. Sljedeće preporuke se temelje na istraživanjima djece s prosječnom </w:t>
      </w:r>
      <w:proofErr w:type="spellStart"/>
      <w:r w:rsidRPr="002730F9">
        <w:rPr>
          <w:rFonts w:ascii="Times New Roman" w:hAnsi="Times New Roman"/>
          <w:color w:val="262626"/>
          <w:lang w:val="hr-HR"/>
        </w:rPr>
        <w:t>gestacijskom</w:t>
      </w:r>
      <w:proofErr w:type="spellEnd"/>
      <w:r w:rsidRPr="002730F9">
        <w:rPr>
          <w:rFonts w:ascii="Times New Roman" w:hAnsi="Times New Roman"/>
          <w:color w:val="262626"/>
          <w:lang w:val="hr-HR"/>
        </w:rPr>
        <w:t xml:space="preserve"> dobi od 30 tjedana ili više.</w:t>
      </w:r>
      <w:r w:rsidR="00F47B11" w:rsidRPr="002730F9">
        <w:rPr>
          <w:rFonts w:ascii="Times New Roman" w:hAnsi="Times New Roman"/>
          <w:color w:val="262626"/>
          <w:lang w:val="hr-HR"/>
        </w:rPr>
        <w:t xml:space="preserve"> </w:t>
      </w:r>
      <w:r w:rsidRPr="002730F9">
        <w:rPr>
          <w:rFonts w:ascii="Times New Roman" w:hAnsi="Times New Roman"/>
          <w:color w:val="262626"/>
          <w:lang w:val="hr-HR"/>
        </w:rPr>
        <w:t xml:space="preserve">Nisu sva istraživanja uključila dojenčad između 28 i 30 tjedana </w:t>
      </w:r>
      <w:proofErr w:type="spellStart"/>
      <w:r w:rsidRPr="002730F9">
        <w:rPr>
          <w:rFonts w:ascii="Times New Roman" w:hAnsi="Times New Roman"/>
          <w:color w:val="262626"/>
          <w:lang w:val="hr-HR"/>
        </w:rPr>
        <w:t>gestacijske</w:t>
      </w:r>
      <w:proofErr w:type="spellEnd"/>
      <w:r w:rsidRPr="002730F9">
        <w:rPr>
          <w:rFonts w:ascii="Times New Roman" w:hAnsi="Times New Roman"/>
          <w:color w:val="262626"/>
          <w:lang w:val="hr-HR"/>
        </w:rPr>
        <w:t xml:space="preserve"> dobi te je nejasno  da li se sljedeće preporuke mogu generalizirati za taj raspon dobi. Dostupni podaci nam ne dozvoljavaju da ekstrapoliramo te preporuke na najmanju nedonoščad (&lt;27 tjedana).</w:t>
      </w:r>
    </w:p>
    <w:p w:rsidR="00291350" w:rsidRPr="002730F9" w:rsidRDefault="00291350" w:rsidP="00FE68AD">
      <w:pPr>
        <w:pStyle w:val="ListParagraph"/>
        <w:widowControl w:val="0"/>
        <w:numPr>
          <w:ilvl w:val="0"/>
          <w:numId w:val="5"/>
        </w:numPr>
        <w:tabs>
          <w:tab w:val="left" w:pos="220"/>
          <w:tab w:val="left" w:pos="720"/>
        </w:tabs>
        <w:autoSpaceDE w:val="0"/>
        <w:autoSpaceDN w:val="0"/>
        <w:adjustRightInd w:val="0"/>
        <w:spacing w:after="100" w:afterAutospacing="1" w:line="360" w:lineRule="auto"/>
        <w:jc w:val="both"/>
        <w:rPr>
          <w:rFonts w:ascii="Times New Roman" w:hAnsi="Times New Roman"/>
          <w:color w:val="262626"/>
          <w:lang w:val="hr-HR"/>
        </w:rPr>
      </w:pPr>
      <w:r w:rsidRPr="002730F9">
        <w:rPr>
          <w:rFonts w:ascii="Times New Roman" w:hAnsi="Times New Roman"/>
          <w:color w:val="262626"/>
          <w:lang w:val="hr-HR"/>
        </w:rPr>
        <w:t>Kontakt kože-na-kožu osigurava učinkovito smanjenje boli za nedonoščad.</w:t>
      </w:r>
      <w:r w:rsidRPr="002730F9">
        <w:rPr>
          <w:rFonts w:ascii="Times New Roman" w:hAnsi="Times New Roman"/>
          <w:noProof/>
          <w:color w:val="262626"/>
          <w:vertAlign w:val="superscript"/>
          <w:lang w:val="hr-HR"/>
        </w:rPr>
        <w:t>42,43</w:t>
      </w:r>
      <w:r w:rsidRPr="002730F9">
        <w:rPr>
          <w:rFonts w:ascii="Times New Roman" w:hAnsi="Times New Roman"/>
          <w:color w:val="262626"/>
          <w:lang w:val="hr-HR"/>
        </w:rPr>
        <w:t>(IB)</w:t>
      </w:r>
    </w:p>
    <w:p w:rsidR="00291350" w:rsidRPr="002730F9" w:rsidRDefault="00291350" w:rsidP="00FE68AD">
      <w:pPr>
        <w:pStyle w:val="ListParagraph"/>
        <w:widowControl w:val="0"/>
        <w:numPr>
          <w:ilvl w:val="0"/>
          <w:numId w:val="5"/>
        </w:numPr>
        <w:tabs>
          <w:tab w:val="left" w:pos="220"/>
          <w:tab w:val="left" w:pos="720"/>
        </w:tabs>
        <w:autoSpaceDE w:val="0"/>
        <w:autoSpaceDN w:val="0"/>
        <w:adjustRightInd w:val="0"/>
        <w:spacing w:after="100" w:afterAutospacing="1" w:line="360" w:lineRule="auto"/>
        <w:jc w:val="both"/>
        <w:rPr>
          <w:rFonts w:ascii="Times New Roman" w:hAnsi="Times New Roman"/>
          <w:color w:val="262626"/>
          <w:lang w:val="hr-HR"/>
        </w:rPr>
      </w:pPr>
      <w:r w:rsidRPr="002730F9">
        <w:rPr>
          <w:rFonts w:ascii="Times New Roman" w:hAnsi="Times New Roman"/>
          <w:color w:val="262626"/>
          <w:lang w:val="hr-HR"/>
        </w:rPr>
        <w:t xml:space="preserve">Kod novorođenčadi s vrlo niskom porođajnom težinom (27–31 tjedana </w:t>
      </w:r>
      <w:proofErr w:type="spellStart"/>
      <w:r w:rsidRPr="002730F9">
        <w:rPr>
          <w:rFonts w:ascii="Times New Roman" w:hAnsi="Times New Roman"/>
          <w:color w:val="262626"/>
          <w:lang w:val="hr-HR"/>
        </w:rPr>
        <w:t>gestacije</w:t>
      </w:r>
      <w:proofErr w:type="spellEnd"/>
      <w:r w:rsidRPr="002730F9">
        <w:rPr>
          <w:rFonts w:ascii="Times New Roman" w:hAnsi="Times New Roman"/>
          <w:color w:val="262626"/>
          <w:lang w:val="hr-HR"/>
        </w:rPr>
        <w:t>) kojoj se često vadi krv  iz pete, duda umočena u saharozu ili vodu znatno smanjuje bol u usporedbi s novorođenčadi koja nije primila nikakvu intervenciju.</w:t>
      </w:r>
      <w:r w:rsidRPr="002730F9">
        <w:rPr>
          <w:rFonts w:ascii="Times New Roman" w:hAnsi="Times New Roman"/>
          <w:noProof/>
          <w:color w:val="262626"/>
          <w:vertAlign w:val="superscript"/>
          <w:lang w:val="hr-HR"/>
        </w:rPr>
        <w:t>44</w:t>
      </w:r>
      <w:r w:rsidRPr="002730F9">
        <w:rPr>
          <w:rFonts w:ascii="Times New Roman" w:hAnsi="Times New Roman"/>
          <w:color w:val="262626"/>
          <w:lang w:val="hr-HR"/>
        </w:rPr>
        <w:t>(IB)</w:t>
      </w:r>
    </w:p>
    <w:p w:rsidR="00291350" w:rsidRPr="002730F9" w:rsidRDefault="00291350" w:rsidP="00FE68AD">
      <w:pPr>
        <w:pStyle w:val="ListParagraph"/>
        <w:widowControl w:val="0"/>
        <w:numPr>
          <w:ilvl w:val="0"/>
          <w:numId w:val="5"/>
        </w:numPr>
        <w:tabs>
          <w:tab w:val="left" w:pos="220"/>
          <w:tab w:val="left" w:pos="720"/>
        </w:tabs>
        <w:autoSpaceDE w:val="0"/>
        <w:autoSpaceDN w:val="0"/>
        <w:adjustRightInd w:val="0"/>
        <w:spacing w:after="100" w:afterAutospacing="1" w:line="360" w:lineRule="auto"/>
        <w:jc w:val="both"/>
        <w:rPr>
          <w:rFonts w:ascii="Times New Roman" w:hAnsi="Times New Roman"/>
          <w:color w:val="262626"/>
          <w:lang w:val="hr-HR"/>
        </w:rPr>
      </w:pPr>
      <w:r w:rsidRPr="002730F9">
        <w:rPr>
          <w:rFonts w:ascii="Times New Roman" w:hAnsi="Times New Roman"/>
          <w:color w:val="262626"/>
          <w:lang w:val="hr-HR"/>
        </w:rPr>
        <w:t>Vrijednost saharoze u smanjivanju boli kod nedonoščadi je dobro utvrđena.</w:t>
      </w:r>
      <w:r w:rsidRPr="002730F9">
        <w:rPr>
          <w:rFonts w:ascii="Times New Roman" w:hAnsi="Times New Roman"/>
          <w:noProof/>
          <w:color w:val="262626"/>
          <w:vertAlign w:val="superscript"/>
          <w:lang w:val="hr-HR"/>
        </w:rPr>
        <w:t>41,45-47</w:t>
      </w:r>
      <w:r w:rsidRPr="002730F9">
        <w:rPr>
          <w:rFonts w:ascii="Times New Roman" w:hAnsi="Times New Roman"/>
          <w:color w:val="262626"/>
          <w:lang w:val="hr-HR"/>
        </w:rPr>
        <w:t>(IB) Preporučena doza kod ove populacije je 0.1–0.4 </w:t>
      </w:r>
      <w:proofErr w:type="spellStart"/>
      <w:r w:rsidRPr="002730F9">
        <w:rPr>
          <w:rFonts w:ascii="Times New Roman" w:hAnsi="Times New Roman"/>
          <w:color w:val="262626"/>
          <w:lang w:val="hr-HR"/>
        </w:rPr>
        <w:t>mL</w:t>
      </w:r>
      <w:proofErr w:type="spellEnd"/>
      <w:r w:rsidRPr="002730F9">
        <w:rPr>
          <w:rFonts w:ascii="Times New Roman" w:hAnsi="Times New Roman"/>
          <w:color w:val="262626"/>
          <w:lang w:val="hr-HR"/>
        </w:rPr>
        <w:t xml:space="preserve"> 24%tne otopine saharoze.</w:t>
      </w:r>
      <w:r w:rsidRPr="002730F9">
        <w:rPr>
          <w:rFonts w:ascii="Times New Roman" w:hAnsi="Times New Roman"/>
          <w:noProof/>
          <w:color w:val="262626"/>
          <w:vertAlign w:val="superscript"/>
          <w:lang w:val="hr-HR"/>
        </w:rPr>
        <w:t>1,46</w:t>
      </w:r>
      <w:r w:rsidRPr="002730F9">
        <w:rPr>
          <w:rFonts w:ascii="Times New Roman" w:hAnsi="Times New Roman"/>
          <w:color w:val="262626"/>
          <w:lang w:val="hr-HR"/>
        </w:rPr>
        <w:t xml:space="preserve">Daljnje </w:t>
      </w:r>
      <w:r w:rsidRPr="002730F9">
        <w:rPr>
          <w:rFonts w:ascii="Times New Roman" w:hAnsi="Times New Roman"/>
          <w:color w:val="262626"/>
          <w:lang w:val="hr-HR"/>
        </w:rPr>
        <w:lastRenderedPageBreak/>
        <w:t>smanjenje boli se može postići kada nedonošče primi 24% saharoze u tri doze (0.1 mL, 2 minute odvojeno i 2 minute neposredno prije vađenja krvi iz pete i 2 minute nakon)radije nego jedna doza.</w:t>
      </w:r>
      <w:r w:rsidRPr="002730F9">
        <w:rPr>
          <w:rFonts w:ascii="Times New Roman" w:hAnsi="Times New Roman"/>
          <w:noProof/>
          <w:color w:val="262626"/>
          <w:vertAlign w:val="superscript"/>
          <w:lang w:val="hr-HR"/>
        </w:rPr>
        <w:t>47</w:t>
      </w:r>
      <w:r w:rsidRPr="002730F9">
        <w:rPr>
          <w:rFonts w:ascii="Times New Roman" w:hAnsi="Times New Roman"/>
          <w:color w:val="262626"/>
          <w:lang w:val="hr-HR"/>
        </w:rPr>
        <w:t>(IB)</w:t>
      </w:r>
    </w:p>
    <w:p w:rsidR="00291350" w:rsidRPr="002730F9" w:rsidRDefault="00291350" w:rsidP="00FE68AD">
      <w:pPr>
        <w:pStyle w:val="ListParagraph"/>
        <w:widowControl w:val="0"/>
        <w:numPr>
          <w:ilvl w:val="0"/>
          <w:numId w:val="5"/>
        </w:numPr>
        <w:tabs>
          <w:tab w:val="left" w:pos="220"/>
          <w:tab w:val="left" w:pos="720"/>
        </w:tabs>
        <w:autoSpaceDE w:val="0"/>
        <w:autoSpaceDN w:val="0"/>
        <w:adjustRightInd w:val="0"/>
        <w:spacing w:after="100" w:afterAutospacing="1" w:line="360" w:lineRule="auto"/>
        <w:jc w:val="both"/>
        <w:rPr>
          <w:rFonts w:ascii="Times New Roman" w:hAnsi="Times New Roman"/>
          <w:color w:val="262626"/>
          <w:lang w:val="hr-HR"/>
        </w:rPr>
      </w:pPr>
      <w:r w:rsidRPr="002730F9">
        <w:rPr>
          <w:rFonts w:ascii="Times New Roman" w:hAnsi="Times New Roman"/>
          <w:color w:val="262626"/>
          <w:lang w:val="hr-HR"/>
        </w:rPr>
        <w:t>Učinkovitost dojenja i majčinog mlijeka u smanjenju boli kod nedonoščadi ili novorođenčadi s niskom porođajnom težinom je manje dobro uspostavljeno; jedno istraživanje je pokazalo usporedive analgetske učinke između ljudskog mlijeka ili dojenja sa primjenom saharoze kod populacije djece od 32-37 tjedana gestacije.</w:t>
      </w:r>
      <w:r w:rsidRPr="002730F9">
        <w:rPr>
          <w:rFonts w:ascii="Times New Roman" w:hAnsi="Times New Roman"/>
          <w:noProof/>
          <w:color w:val="262626"/>
          <w:vertAlign w:val="superscript"/>
          <w:lang w:val="hr-HR"/>
        </w:rPr>
        <w:t>48</w:t>
      </w:r>
      <w:r w:rsidRPr="002730F9">
        <w:rPr>
          <w:rFonts w:ascii="Times New Roman" w:hAnsi="Times New Roman"/>
          <w:color w:val="262626"/>
          <w:lang w:val="hr-HR"/>
        </w:rPr>
        <w:t>Dakako,  majka ne bi trebala biti obeshrabrena ako želi dojiti ili dati svom nedonoščetu ljudsko mlijeko umjesto da koristi druge intervencije.(IB)</w:t>
      </w:r>
    </w:p>
    <w:p w:rsidR="00291350" w:rsidRPr="002730F9" w:rsidRDefault="00291350" w:rsidP="00FE68AD">
      <w:pPr>
        <w:pStyle w:val="ListParagraph"/>
        <w:widowControl w:val="0"/>
        <w:numPr>
          <w:ilvl w:val="0"/>
          <w:numId w:val="5"/>
        </w:numPr>
        <w:tabs>
          <w:tab w:val="left" w:pos="220"/>
          <w:tab w:val="left" w:pos="720"/>
        </w:tabs>
        <w:autoSpaceDE w:val="0"/>
        <w:autoSpaceDN w:val="0"/>
        <w:adjustRightInd w:val="0"/>
        <w:spacing w:after="100" w:afterAutospacing="1" w:line="360" w:lineRule="auto"/>
        <w:jc w:val="both"/>
        <w:rPr>
          <w:rFonts w:ascii="Times New Roman" w:hAnsi="Times New Roman"/>
          <w:color w:val="262626"/>
          <w:lang w:val="hr-HR"/>
        </w:rPr>
      </w:pPr>
      <w:r w:rsidRPr="002730F9">
        <w:rPr>
          <w:rFonts w:ascii="Times New Roman" w:hAnsi="Times New Roman"/>
          <w:color w:val="262626"/>
          <w:lang w:val="hr-HR"/>
        </w:rPr>
        <w:t xml:space="preserve">Utvrđeno je da miris ljudskog mlijeka može biti učinkovit analgetik kod nedonoščadi koja prolazi kroz </w:t>
      </w:r>
      <w:proofErr w:type="spellStart"/>
      <w:r w:rsidRPr="002730F9">
        <w:rPr>
          <w:rFonts w:ascii="Times New Roman" w:hAnsi="Times New Roman"/>
          <w:color w:val="262626"/>
          <w:lang w:val="hr-HR"/>
        </w:rPr>
        <w:t>punkture</w:t>
      </w:r>
      <w:proofErr w:type="spellEnd"/>
      <w:r w:rsidRPr="002730F9">
        <w:rPr>
          <w:rFonts w:ascii="Times New Roman" w:hAnsi="Times New Roman"/>
          <w:color w:val="262626"/>
          <w:lang w:val="hr-HR"/>
        </w:rPr>
        <w:t xml:space="preserve"> vena i vađenja krvi iz peta te se mogu uzeti u obzir s drugim tehnikama analgetika.</w:t>
      </w:r>
      <w:r w:rsidRPr="002730F9">
        <w:rPr>
          <w:rFonts w:ascii="Times New Roman" w:hAnsi="Times New Roman"/>
          <w:noProof/>
          <w:color w:val="262626"/>
          <w:vertAlign w:val="superscript"/>
          <w:lang w:val="hr-HR"/>
        </w:rPr>
        <w:t>26,27,29</w:t>
      </w:r>
      <w:r w:rsidRPr="002730F9">
        <w:rPr>
          <w:rFonts w:ascii="Times New Roman" w:hAnsi="Times New Roman"/>
          <w:color w:val="262626"/>
          <w:lang w:val="hr-HR"/>
        </w:rPr>
        <w:t xml:space="preserve">(IB) </w:t>
      </w:r>
    </w:p>
    <w:p w:rsidR="00291350" w:rsidRPr="002730F9" w:rsidRDefault="00291350" w:rsidP="00FE68AD">
      <w:pPr>
        <w:pStyle w:val="ListParagraph"/>
        <w:numPr>
          <w:ilvl w:val="0"/>
          <w:numId w:val="5"/>
        </w:numPr>
        <w:spacing w:after="100" w:afterAutospacing="1" w:line="360" w:lineRule="auto"/>
        <w:jc w:val="both"/>
        <w:rPr>
          <w:rFonts w:ascii="Times New Roman" w:hAnsi="Times New Roman"/>
          <w:lang w:val="hr-HR"/>
        </w:rPr>
      </w:pPr>
      <w:r w:rsidRPr="002730F9">
        <w:rPr>
          <w:rFonts w:ascii="Times New Roman" w:hAnsi="Times New Roman"/>
          <w:color w:val="262626"/>
          <w:lang w:val="hr-HR"/>
        </w:rPr>
        <w:t>Kontakt kože-na-kožu zajedno sa saharozom nije formalno procijenjeno kod nedonoščadi, ali može omogućiti smanjenje boli kod nedonoščadi ili novorođenčadi s niskom porođajnom težinom.(IV)</w:t>
      </w:r>
    </w:p>
    <w:p w:rsidR="00291350" w:rsidRPr="002730F9" w:rsidRDefault="00291350" w:rsidP="00FE68AD">
      <w:pPr>
        <w:spacing w:after="100" w:afterAutospacing="1" w:line="360" w:lineRule="auto"/>
        <w:jc w:val="both"/>
        <w:rPr>
          <w:rFonts w:ascii="Times New Roman" w:hAnsi="Times New Roman"/>
          <w:b/>
          <w:lang w:val="hr-HR"/>
        </w:rPr>
      </w:pPr>
    </w:p>
    <w:p w:rsidR="00291350" w:rsidRPr="002730F9" w:rsidRDefault="00291350" w:rsidP="00FE68AD">
      <w:pPr>
        <w:spacing w:after="100" w:afterAutospacing="1" w:line="360" w:lineRule="auto"/>
        <w:jc w:val="both"/>
        <w:rPr>
          <w:rFonts w:ascii="Times New Roman" w:hAnsi="Times New Roman"/>
          <w:b/>
          <w:lang w:val="hr-HR"/>
        </w:rPr>
      </w:pPr>
      <w:r w:rsidRPr="002730F9">
        <w:rPr>
          <w:rFonts w:ascii="Times New Roman" w:hAnsi="Times New Roman"/>
          <w:b/>
          <w:lang w:val="hr-HR"/>
        </w:rPr>
        <w:t>Umirivanje starije dojenčadi ( 1 mjesec do 1 godine)</w:t>
      </w:r>
    </w:p>
    <w:p w:rsidR="00291350" w:rsidRPr="002730F9" w:rsidRDefault="00291350" w:rsidP="00FE68AD">
      <w:pPr>
        <w:widowControl w:val="0"/>
        <w:autoSpaceDE w:val="0"/>
        <w:autoSpaceDN w:val="0"/>
        <w:adjustRightInd w:val="0"/>
        <w:spacing w:after="100" w:afterAutospacing="1" w:line="360" w:lineRule="auto"/>
        <w:jc w:val="both"/>
        <w:rPr>
          <w:rFonts w:ascii="Times New Roman" w:hAnsi="Times New Roman"/>
          <w:lang w:val="hr-HR"/>
        </w:rPr>
      </w:pPr>
      <w:r w:rsidRPr="002730F9">
        <w:rPr>
          <w:rFonts w:ascii="Times New Roman" w:hAnsi="Times New Roman"/>
          <w:color w:val="262626"/>
          <w:lang w:val="hr-HR"/>
        </w:rPr>
        <w:t>Dojenje ili njegove komponente kao tehnika analgezije nije u potpunosti istražena u ovoj starijoj populaciji. Za djecu stariju od godinu dana, fokus objavljene literature jest na uporabu tehnike ometanja, koje su izvan dosega ovog protokola.</w:t>
      </w:r>
      <w:r w:rsidRPr="002730F9">
        <w:rPr>
          <w:rFonts w:ascii="Times New Roman" w:hAnsi="Times New Roman"/>
          <w:noProof/>
          <w:vertAlign w:val="superscript"/>
          <w:lang w:val="hr-HR"/>
        </w:rPr>
        <w:t>49</w:t>
      </w:r>
      <w:r w:rsidRPr="002730F9">
        <w:rPr>
          <w:rFonts w:ascii="Times New Roman" w:hAnsi="Times New Roman"/>
          <w:u w:color="751328"/>
          <w:lang w:val="hr-HR"/>
        </w:rPr>
        <w:t xml:space="preserve">Rasprava o dodatnim </w:t>
      </w:r>
      <w:proofErr w:type="spellStart"/>
      <w:r w:rsidRPr="002730F9">
        <w:rPr>
          <w:rFonts w:ascii="Times New Roman" w:hAnsi="Times New Roman"/>
          <w:u w:color="751328"/>
          <w:lang w:val="hr-HR"/>
        </w:rPr>
        <w:t>nefarmakološkim</w:t>
      </w:r>
      <w:proofErr w:type="spellEnd"/>
      <w:r w:rsidRPr="002730F9">
        <w:rPr>
          <w:rFonts w:ascii="Times New Roman" w:hAnsi="Times New Roman"/>
          <w:u w:color="751328"/>
          <w:lang w:val="hr-HR"/>
        </w:rPr>
        <w:t xml:space="preserve"> tehnikama kao što su </w:t>
      </w:r>
      <w:proofErr w:type="spellStart"/>
      <w:r w:rsidRPr="002730F9">
        <w:rPr>
          <w:rFonts w:ascii="Times New Roman" w:hAnsi="Times New Roman"/>
          <w:u w:color="751328"/>
          <w:lang w:val="hr-HR"/>
        </w:rPr>
        <w:t>akupresura</w:t>
      </w:r>
      <w:proofErr w:type="spellEnd"/>
      <w:r w:rsidRPr="002730F9">
        <w:rPr>
          <w:rFonts w:ascii="Times New Roman" w:hAnsi="Times New Roman"/>
          <w:u w:color="751328"/>
          <w:lang w:val="hr-HR"/>
        </w:rPr>
        <w:t xml:space="preserve">, </w:t>
      </w:r>
      <w:proofErr w:type="spellStart"/>
      <w:r w:rsidR="00F47B11" w:rsidRPr="002730F9">
        <w:rPr>
          <w:rFonts w:ascii="Times New Roman" w:hAnsi="Times New Roman"/>
          <w:u w:color="751328"/>
          <w:lang w:val="hr-HR"/>
        </w:rPr>
        <w:t>topička</w:t>
      </w:r>
      <w:proofErr w:type="spellEnd"/>
      <w:r w:rsidR="00F47B11" w:rsidRPr="002730F9">
        <w:rPr>
          <w:rFonts w:ascii="Times New Roman" w:hAnsi="Times New Roman"/>
          <w:u w:color="751328"/>
          <w:lang w:val="hr-HR"/>
        </w:rPr>
        <w:t xml:space="preserve"> </w:t>
      </w:r>
      <w:r w:rsidRPr="002730F9">
        <w:rPr>
          <w:rFonts w:ascii="Times New Roman" w:hAnsi="Times New Roman"/>
          <w:u w:color="751328"/>
          <w:lang w:val="hr-HR"/>
        </w:rPr>
        <w:t>primjena spreja i uređaji na bazi vibracija su također izvan dosega ovog protokola.</w:t>
      </w:r>
    </w:p>
    <w:p w:rsidR="00291350" w:rsidRPr="002730F9" w:rsidRDefault="00291350" w:rsidP="00FE68AD">
      <w:pPr>
        <w:pStyle w:val="ListParagraph"/>
        <w:widowControl w:val="0"/>
        <w:numPr>
          <w:ilvl w:val="0"/>
          <w:numId w:val="6"/>
        </w:numPr>
        <w:tabs>
          <w:tab w:val="left" w:pos="220"/>
          <w:tab w:val="left" w:pos="720"/>
        </w:tabs>
        <w:autoSpaceDE w:val="0"/>
        <w:autoSpaceDN w:val="0"/>
        <w:adjustRightInd w:val="0"/>
        <w:spacing w:after="100" w:afterAutospacing="1" w:line="360" w:lineRule="auto"/>
        <w:jc w:val="both"/>
        <w:rPr>
          <w:rFonts w:ascii="Times New Roman" w:hAnsi="Times New Roman"/>
          <w:color w:val="262626"/>
          <w:lang w:val="hr-HR"/>
        </w:rPr>
      </w:pPr>
      <w:r w:rsidRPr="002730F9">
        <w:rPr>
          <w:rFonts w:ascii="Times New Roman" w:hAnsi="Times New Roman"/>
          <w:i/>
          <w:iCs/>
          <w:color w:val="262626"/>
          <w:lang w:val="hr-HR"/>
        </w:rPr>
        <w:t>Saharoza.</w:t>
      </w:r>
      <w:r w:rsidR="00321046" w:rsidRPr="002730F9">
        <w:rPr>
          <w:rFonts w:ascii="Times New Roman" w:hAnsi="Times New Roman"/>
          <w:i/>
          <w:iCs/>
          <w:color w:val="262626"/>
          <w:lang w:val="hr-HR"/>
        </w:rPr>
        <w:t xml:space="preserve"> </w:t>
      </w:r>
      <w:r w:rsidRPr="002730F9">
        <w:rPr>
          <w:rFonts w:ascii="Times New Roman" w:hAnsi="Times New Roman"/>
          <w:color w:val="262626"/>
          <w:lang w:val="hr-HR"/>
        </w:rPr>
        <w:t xml:space="preserve">Dvije meta-analize od 10 i 14 </w:t>
      </w:r>
      <w:proofErr w:type="spellStart"/>
      <w:r w:rsidRPr="002730F9">
        <w:rPr>
          <w:rFonts w:ascii="Times New Roman" w:hAnsi="Times New Roman"/>
          <w:color w:val="262626"/>
          <w:lang w:val="hr-HR"/>
        </w:rPr>
        <w:t>randomiziranih</w:t>
      </w:r>
      <w:proofErr w:type="spellEnd"/>
      <w:r w:rsidRPr="002730F9">
        <w:rPr>
          <w:rFonts w:ascii="Times New Roman" w:hAnsi="Times New Roman"/>
          <w:color w:val="262626"/>
          <w:lang w:val="hr-HR"/>
        </w:rPr>
        <w:t xml:space="preserve"> kliničkih istraživanja (RCT) o boli novorođenčadi</w:t>
      </w:r>
      <w:r w:rsidRPr="002730F9">
        <w:rPr>
          <w:rFonts w:ascii="Times New Roman" w:hAnsi="Times New Roman"/>
          <w:noProof/>
          <w:color w:val="262626"/>
          <w:vertAlign w:val="superscript"/>
          <w:lang w:val="hr-HR"/>
        </w:rPr>
        <w:t>50,51</w:t>
      </w:r>
      <w:r w:rsidRPr="002730F9">
        <w:rPr>
          <w:rFonts w:ascii="Times New Roman" w:hAnsi="Times New Roman"/>
          <w:color w:val="262626"/>
          <w:lang w:val="hr-HR"/>
        </w:rPr>
        <w:t xml:space="preserve">su otkrile da je saharoza učinkovita strategija upravljanja boli za djecu do dobi od 12 mjeseci.(IA) Dva </w:t>
      </w:r>
      <w:proofErr w:type="spellStart"/>
      <w:r w:rsidRPr="002730F9">
        <w:rPr>
          <w:rFonts w:ascii="Times New Roman" w:hAnsi="Times New Roman"/>
          <w:color w:val="262626"/>
          <w:lang w:val="hr-HR"/>
        </w:rPr>
        <w:t>mL</w:t>
      </w:r>
      <w:proofErr w:type="spellEnd"/>
      <w:r w:rsidRPr="002730F9">
        <w:rPr>
          <w:rFonts w:ascii="Times New Roman" w:hAnsi="Times New Roman"/>
          <w:color w:val="262626"/>
          <w:lang w:val="hr-HR"/>
        </w:rPr>
        <w:t xml:space="preserve"> 25%tne saharoze su učinkovita tijekom cijepljenja do 6 mjeseci starosti;</w:t>
      </w:r>
      <w:r w:rsidRPr="002730F9">
        <w:rPr>
          <w:rFonts w:ascii="Times New Roman" w:hAnsi="Times New Roman"/>
          <w:noProof/>
          <w:color w:val="262626"/>
          <w:vertAlign w:val="superscript"/>
          <w:lang w:val="hr-HR"/>
        </w:rPr>
        <w:t>52</w:t>
      </w:r>
      <w:r w:rsidRPr="002730F9">
        <w:rPr>
          <w:rFonts w:ascii="Times New Roman" w:hAnsi="Times New Roman"/>
          <w:color w:val="262626"/>
          <w:lang w:val="hr-HR"/>
        </w:rPr>
        <w:t>međutim, 2 </w:t>
      </w:r>
      <w:proofErr w:type="spellStart"/>
      <w:r w:rsidRPr="002730F9">
        <w:rPr>
          <w:rFonts w:ascii="Times New Roman" w:hAnsi="Times New Roman"/>
          <w:color w:val="262626"/>
          <w:lang w:val="hr-HR"/>
        </w:rPr>
        <w:t>mL</w:t>
      </w:r>
      <w:proofErr w:type="spellEnd"/>
      <w:r w:rsidRPr="002730F9">
        <w:rPr>
          <w:rFonts w:ascii="Times New Roman" w:hAnsi="Times New Roman"/>
          <w:color w:val="262626"/>
          <w:lang w:val="hr-HR"/>
        </w:rPr>
        <w:t xml:space="preserve"> 24%tne</w:t>
      </w:r>
      <w:r w:rsidR="004C5252" w:rsidRPr="002730F9">
        <w:rPr>
          <w:rFonts w:ascii="Times New Roman" w:hAnsi="Times New Roman"/>
          <w:color w:val="262626"/>
          <w:lang w:val="hr-HR"/>
        </w:rPr>
        <w:t xml:space="preserve"> </w:t>
      </w:r>
      <w:r w:rsidRPr="002730F9">
        <w:rPr>
          <w:rFonts w:ascii="Times New Roman" w:hAnsi="Times New Roman"/>
          <w:color w:val="262626"/>
          <w:lang w:val="hr-HR"/>
        </w:rPr>
        <w:t xml:space="preserve">saharoze nisu učinkoviti za invazivne zahvate kao što je </w:t>
      </w:r>
      <w:proofErr w:type="spellStart"/>
      <w:r w:rsidRPr="002730F9">
        <w:rPr>
          <w:rFonts w:ascii="Times New Roman" w:hAnsi="Times New Roman"/>
          <w:color w:val="262626"/>
          <w:lang w:val="hr-HR"/>
        </w:rPr>
        <w:t>kateterizacije</w:t>
      </w:r>
      <w:proofErr w:type="spellEnd"/>
      <w:r w:rsidRPr="002730F9">
        <w:rPr>
          <w:rFonts w:ascii="Times New Roman" w:hAnsi="Times New Roman"/>
          <w:color w:val="262626"/>
          <w:lang w:val="hr-HR"/>
        </w:rPr>
        <w:t xml:space="preserve"> mjehura kod djece starije od mjesec dana.</w:t>
      </w:r>
      <w:r w:rsidRPr="002730F9">
        <w:rPr>
          <w:rFonts w:ascii="Times New Roman" w:hAnsi="Times New Roman"/>
          <w:noProof/>
          <w:color w:val="262626"/>
          <w:vertAlign w:val="superscript"/>
          <w:lang w:val="hr-HR"/>
        </w:rPr>
        <w:t>53</w:t>
      </w:r>
      <w:r w:rsidRPr="002730F9">
        <w:rPr>
          <w:rFonts w:ascii="Times New Roman" w:hAnsi="Times New Roman"/>
          <w:color w:val="262626"/>
          <w:lang w:val="hr-HR"/>
        </w:rPr>
        <w:t>Povećanje koncentracije otopine saharoze može biti učinkovitije kako dojenče odrasta.</w:t>
      </w:r>
      <w:r w:rsidRPr="002730F9">
        <w:rPr>
          <w:rFonts w:ascii="Times New Roman" w:hAnsi="Times New Roman"/>
          <w:noProof/>
          <w:color w:val="262626"/>
          <w:vertAlign w:val="superscript"/>
          <w:lang w:val="hr-HR"/>
        </w:rPr>
        <w:t>51</w:t>
      </w:r>
      <w:r w:rsidRPr="002730F9">
        <w:rPr>
          <w:rFonts w:ascii="Times New Roman" w:hAnsi="Times New Roman"/>
          <w:color w:val="262626"/>
          <w:lang w:val="hr-HR"/>
        </w:rPr>
        <w:t xml:space="preserve">Jedno istraživanje je ispitalo osobine </w:t>
      </w:r>
      <w:proofErr w:type="spellStart"/>
      <w:r w:rsidRPr="002730F9">
        <w:rPr>
          <w:rFonts w:ascii="Times New Roman" w:hAnsi="Times New Roman"/>
          <w:color w:val="262626"/>
          <w:lang w:val="hr-HR"/>
        </w:rPr>
        <w:t>sukroze</w:t>
      </w:r>
      <w:proofErr w:type="spellEnd"/>
      <w:r w:rsidRPr="002730F9">
        <w:rPr>
          <w:rFonts w:ascii="Times New Roman" w:hAnsi="Times New Roman"/>
          <w:color w:val="262626"/>
          <w:lang w:val="hr-HR"/>
        </w:rPr>
        <w:t xml:space="preserve"> za ublažavanje bolova kod djece do 48 mjeseci starosti</w:t>
      </w:r>
      <w:r w:rsidRPr="002730F9">
        <w:rPr>
          <w:rFonts w:ascii="Times New Roman" w:hAnsi="Times New Roman"/>
          <w:noProof/>
          <w:color w:val="262626"/>
          <w:vertAlign w:val="superscript"/>
          <w:lang w:val="hr-HR"/>
        </w:rPr>
        <w:t>54</w:t>
      </w:r>
      <w:r w:rsidRPr="002730F9">
        <w:rPr>
          <w:rFonts w:ascii="Times New Roman" w:hAnsi="Times New Roman"/>
          <w:color w:val="262626"/>
          <w:lang w:val="hr-HR"/>
        </w:rPr>
        <w:t xml:space="preserve">te je pronašlo da je bilo učinkovitije u odnosu na bez tretmana. Druge studije, međutim, su pronašle nedostatak </w:t>
      </w:r>
      <w:r w:rsidRPr="002730F9">
        <w:rPr>
          <w:rFonts w:ascii="Times New Roman" w:hAnsi="Times New Roman"/>
          <w:color w:val="262626"/>
          <w:lang w:val="hr-HR"/>
        </w:rPr>
        <w:lastRenderedPageBreak/>
        <w:t>učinkovitosti s nižim koncentracijama i mlađim uzrastima.</w:t>
      </w:r>
      <w:r w:rsidRPr="002730F9">
        <w:rPr>
          <w:rFonts w:ascii="Times New Roman" w:hAnsi="Times New Roman"/>
          <w:noProof/>
          <w:color w:val="262626"/>
          <w:vertAlign w:val="superscript"/>
          <w:lang w:val="hr-HR"/>
        </w:rPr>
        <w:t>52,55</w:t>
      </w:r>
      <w:r w:rsidRPr="002730F9">
        <w:rPr>
          <w:rFonts w:ascii="Times New Roman" w:hAnsi="Times New Roman"/>
          <w:color w:val="262626"/>
          <w:lang w:val="hr-HR"/>
        </w:rPr>
        <w:t>Okus saharoze je sam bio učinkovit za jedno cijepljenje do 12 mjeseci starosti</w:t>
      </w:r>
      <w:r w:rsidRPr="002730F9">
        <w:rPr>
          <w:rFonts w:ascii="Times New Roman" w:hAnsi="Times New Roman"/>
          <w:noProof/>
          <w:color w:val="262626"/>
          <w:vertAlign w:val="superscript"/>
          <w:lang w:val="hr-HR"/>
        </w:rPr>
        <w:t>56</w:t>
      </w:r>
      <w:r w:rsidRPr="002730F9">
        <w:rPr>
          <w:rFonts w:ascii="Times New Roman" w:hAnsi="Times New Roman"/>
          <w:noProof/>
          <w:color w:val="262626"/>
          <w:lang w:val="hr-HR"/>
        </w:rPr>
        <w:t>ali nije pokazao sličnu analgeziju za više (tri) cijepljenja</w:t>
      </w:r>
      <w:r w:rsidRPr="002730F9">
        <w:rPr>
          <w:rFonts w:ascii="Times New Roman" w:hAnsi="Times New Roman"/>
          <w:color w:val="262626"/>
          <w:lang w:val="hr-HR"/>
        </w:rPr>
        <w:t>.</w:t>
      </w:r>
      <w:r w:rsidRPr="002730F9">
        <w:rPr>
          <w:rFonts w:ascii="Times New Roman" w:hAnsi="Times New Roman"/>
          <w:noProof/>
          <w:color w:val="262626"/>
          <w:vertAlign w:val="superscript"/>
          <w:lang w:val="hr-HR"/>
        </w:rPr>
        <w:t>57</w:t>
      </w:r>
      <w:r w:rsidRPr="002730F9">
        <w:rPr>
          <w:rFonts w:ascii="Times New Roman" w:hAnsi="Times New Roman"/>
          <w:color w:val="262626"/>
          <w:lang w:val="hr-HR"/>
        </w:rPr>
        <w:t>Viša koncentracija saharoze može biti učinkovitija kod starije dobi.</w:t>
      </w:r>
      <w:r w:rsidRPr="002730F9">
        <w:rPr>
          <w:rFonts w:ascii="Times New Roman" w:hAnsi="Times New Roman"/>
          <w:noProof/>
          <w:color w:val="262626"/>
          <w:vertAlign w:val="superscript"/>
          <w:lang w:val="hr-HR"/>
        </w:rPr>
        <w:t>58</w:t>
      </w:r>
      <w:r w:rsidRPr="002730F9">
        <w:rPr>
          <w:rFonts w:ascii="Times New Roman" w:hAnsi="Times New Roman"/>
          <w:color w:val="262626"/>
          <w:lang w:val="hr-HR"/>
        </w:rPr>
        <w:t>Međutim, većina istraživanja je koristila različite koncentracije, stoga nije moguće donijeti preporuke o optimalnoj koncentraciji i dozi.</w:t>
      </w:r>
      <w:r w:rsidRPr="002730F9">
        <w:rPr>
          <w:rFonts w:ascii="Times New Roman" w:hAnsi="Times New Roman"/>
          <w:noProof/>
          <w:color w:val="262626"/>
          <w:vertAlign w:val="superscript"/>
          <w:lang w:val="hr-HR"/>
        </w:rPr>
        <w:t>50,51</w:t>
      </w:r>
    </w:p>
    <w:p w:rsidR="00291350" w:rsidRPr="002730F9" w:rsidRDefault="00291350" w:rsidP="00FE68AD">
      <w:pPr>
        <w:pStyle w:val="ListParagraph"/>
        <w:widowControl w:val="0"/>
        <w:numPr>
          <w:ilvl w:val="0"/>
          <w:numId w:val="6"/>
        </w:numPr>
        <w:tabs>
          <w:tab w:val="left" w:pos="220"/>
          <w:tab w:val="left" w:pos="720"/>
        </w:tabs>
        <w:autoSpaceDE w:val="0"/>
        <w:autoSpaceDN w:val="0"/>
        <w:adjustRightInd w:val="0"/>
        <w:spacing w:after="100" w:afterAutospacing="1" w:line="360" w:lineRule="auto"/>
        <w:jc w:val="both"/>
        <w:rPr>
          <w:rFonts w:ascii="Times New Roman" w:hAnsi="Times New Roman"/>
          <w:color w:val="262626"/>
          <w:lang w:val="hr-HR"/>
        </w:rPr>
      </w:pPr>
      <w:r w:rsidRPr="002730F9">
        <w:rPr>
          <w:rFonts w:ascii="Times New Roman" w:hAnsi="Times New Roman"/>
          <w:i/>
          <w:iCs/>
          <w:color w:val="262626"/>
          <w:lang w:val="hr-HR"/>
        </w:rPr>
        <w:t>Ponašanje majke/njegovatelja.</w:t>
      </w:r>
      <w:r w:rsidR="00F47B11" w:rsidRPr="002730F9">
        <w:rPr>
          <w:rFonts w:ascii="Times New Roman" w:hAnsi="Times New Roman"/>
          <w:i/>
          <w:iCs/>
          <w:color w:val="262626"/>
          <w:lang w:val="hr-HR"/>
        </w:rPr>
        <w:t xml:space="preserve"> </w:t>
      </w:r>
      <w:r w:rsidRPr="002730F9">
        <w:rPr>
          <w:rFonts w:ascii="Times New Roman" w:hAnsi="Times New Roman"/>
          <w:color w:val="262626"/>
          <w:lang w:val="hr-HR"/>
        </w:rPr>
        <w:t>Majčino ponašanje tijekom bolnih zahvata iznosi 26% bolnog ponašanja novorođenčeta za vrijeme zahvata i tijekom oporavka.</w:t>
      </w:r>
      <w:r w:rsidRPr="002730F9">
        <w:rPr>
          <w:rFonts w:ascii="Times New Roman" w:hAnsi="Times New Roman"/>
          <w:noProof/>
          <w:color w:val="262626"/>
          <w:vertAlign w:val="superscript"/>
          <w:lang w:val="hr-HR"/>
        </w:rPr>
        <w:t>59</w:t>
      </w:r>
      <w:r w:rsidRPr="002730F9">
        <w:rPr>
          <w:rFonts w:ascii="Times New Roman" w:hAnsi="Times New Roman"/>
          <w:color w:val="262626"/>
          <w:lang w:val="hr-HR"/>
        </w:rPr>
        <w:t xml:space="preserve">Majčina tjeskoba je bila posebno važna odrednica ponašanja boli u djece s niskim </w:t>
      </w:r>
      <w:proofErr w:type="spellStart"/>
      <w:r w:rsidRPr="002730F9">
        <w:rPr>
          <w:rFonts w:ascii="Times New Roman" w:hAnsi="Times New Roman"/>
          <w:color w:val="262626"/>
          <w:lang w:val="hr-HR"/>
        </w:rPr>
        <w:t>vagusnim</w:t>
      </w:r>
      <w:proofErr w:type="spellEnd"/>
      <w:r w:rsidRPr="002730F9">
        <w:rPr>
          <w:rFonts w:ascii="Times New Roman" w:hAnsi="Times New Roman"/>
          <w:color w:val="262626"/>
          <w:lang w:val="hr-HR"/>
        </w:rPr>
        <w:t xml:space="preserve"> tonusom u odnosu na djecu s visokim </w:t>
      </w:r>
      <w:proofErr w:type="spellStart"/>
      <w:r w:rsidRPr="002730F9">
        <w:rPr>
          <w:rFonts w:ascii="Times New Roman" w:hAnsi="Times New Roman"/>
          <w:color w:val="262626"/>
          <w:lang w:val="hr-HR"/>
        </w:rPr>
        <w:t>vagusnim</w:t>
      </w:r>
      <w:proofErr w:type="spellEnd"/>
      <w:r w:rsidRPr="002730F9">
        <w:rPr>
          <w:rFonts w:ascii="Times New Roman" w:hAnsi="Times New Roman"/>
          <w:color w:val="262626"/>
          <w:lang w:val="hr-HR"/>
        </w:rPr>
        <w:t xml:space="preserve"> tonusom.</w:t>
      </w:r>
      <w:r w:rsidRPr="002730F9">
        <w:rPr>
          <w:rFonts w:ascii="Times New Roman" w:hAnsi="Times New Roman"/>
          <w:noProof/>
          <w:color w:val="262626"/>
          <w:vertAlign w:val="superscript"/>
          <w:lang w:val="hr-HR"/>
        </w:rPr>
        <w:t>60</w:t>
      </w:r>
      <w:r w:rsidRPr="002730F9">
        <w:rPr>
          <w:rFonts w:ascii="Times New Roman" w:hAnsi="Times New Roman"/>
          <w:color w:val="262626"/>
          <w:lang w:val="hr-HR"/>
        </w:rPr>
        <w:t>Omogućavajući roditeljima ulogu njegovatelja, kao što je osiguranje ili ometanje djeteta može smanjiti roditeljski osjećaj bespomoćnosti. Kad roditelji nisu dostupni ili ne mogu igrati ulogu njegovatelja, moguće je razmotriti korištenje drugih pružatelja zdravstvenih usluga kako bi se dijete osiguralo i/ili ometalo.</w:t>
      </w:r>
      <w:r w:rsidRPr="002730F9">
        <w:rPr>
          <w:rFonts w:ascii="Times New Roman" w:hAnsi="Times New Roman"/>
          <w:noProof/>
          <w:color w:val="262626"/>
          <w:vertAlign w:val="superscript"/>
          <w:lang w:val="hr-HR"/>
        </w:rPr>
        <w:t>61</w:t>
      </w:r>
      <w:r w:rsidRPr="002730F9">
        <w:rPr>
          <w:rFonts w:ascii="Times New Roman" w:hAnsi="Times New Roman"/>
          <w:color w:val="262626"/>
          <w:lang w:val="hr-HR"/>
        </w:rPr>
        <w:t>(IV)</w:t>
      </w:r>
    </w:p>
    <w:p w:rsidR="00291350" w:rsidRPr="002730F9" w:rsidRDefault="00291350" w:rsidP="00FE68AD">
      <w:pPr>
        <w:pStyle w:val="ListParagraph"/>
        <w:widowControl w:val="0"/>
        <w:numPr>
          <w:ilvl w:val="0"/>
          <w:numId w:val="6"/>
        </w:numPr>
        <w:tabs>
          <w:tab w:val="left" w:pos="220"/>
          <w:tab w:val="left" w:pos="720"/>
        </w:tabs>
        <w:autoSpaceDE w:val="0"/>
        <w:autoSpaceDN w:val="0"/>
        <w:adjustRightInd w:val="0"/>
        <w:spacing w:after="100" w:afterAutospacing="1" w:line="360" w:lineRule="auto"/>
        <w:jc w:val="both"/>
        <w:rPr>
          <w:rFonts w:ascii="Times New Roman" w:hAnsi="Times New Roman"/>
          <w:color w:val="262626"/>
          <w:lang w:val="hr-HR"/>
        </w:rPr>
      </w:pPr>
      <w:r w:rsidRPr="002730F9">
        <w:rPr>
          <w:rFonts w:ascii="Times New Roman" w:hAnsi="Times New Roman"/>
          <w:i/>
          <w:color w:val="262626"/>
          <w:lang w:val="hr-HR"/>
        </w:rPr>
        <w:t>Dojenje.</w:t>
      </w:r>
      <w:r w:rsidR="00F47B11" w:rsidRPr="002730F9">
        <w:rPr>
          <w:rFonts w:ascii="Times New Roman" w:hAnsi="Times New Roman"/>
          <w:i/>
          <w:color w:val="262626"/>
          <w:lang w:val="hr-HR"/>
        </w:rPr>
        <w:t xml:space="preserve"> </w:t>
      </w:r>
      <w:r w:rsidRPr="002730F9">
        <w:rPr>
          <w:rFonts w:ascii="Times New Roman" w:hAnsi="Times New Roman"/>
          <w:color w:val="262626"/>
          <w:lang w:val="hr-HR"/>
        </w:rPr>
        <w:t>Iako učinkovitost dojenja i majčinog mlijeka kao smanjitelja boli kod starije djece nije opsežno istraživano, postoji potencijalna korist/minimalan rizik. Stoga majke dojilje  treba pozvati da doje dijete tijekom bolnog postupka. (IV)</w:t>
      </w:r>
    </w:p>
    <w:p w:rsidR="00291350" w:rsidRPr="002730F9" w:rsidRDefault="00291350" w:rsidP="00FE68AD">
      <w:pPr>
        <w:pStyle w:val="ListParagraph"/>
        <w:numPr>
          <w:ilvl w:val="0"/>
          <w:numId w:val="6"/>
        </w:numPr>
        <w:spacing w:after="100" w:afterAutospacing="1" w:line="360" w:lineRule="auto"/>
        <w:jc w:val="both"/>
        <w:rPr>
          <w:rFonts w:ascii="Times New Roman" w:hAnsi="Times New Roman"/>
          <w:b/>
          <w:lang w:val="hr-HR"/>
        </w:rPr>
      </w:pPr>
      <w:r w:rsidRPr="002730F9">
        <w:rPr>
          <w:rFonts w:ascii="Times New Roman" w:hAnsi="Times New Roman"/>
          <w:color w:val="262626"/>
          <w:lang w:val="hr-HR"/>
        </w:rPr>
        <w:t>Gornja dobna granica učinkovitosti saharoze kao reduktora boli nije u potpunosti istraživana te se stoga saharoza u ovom trenutku ne može preporučiti kao reduktor boli kod djece starije od 12 mjeseci.</w:t>
      </w:r>
      <w:r w:rsidRPr="002730F9">
        <w:rPr>
          <w:rFonts w:ascii="Times New Roman" w:hAnsi="Times New Roman"/>
          <w:noProof/>
          <w:color w:val="262626"/>
          <w:vertAlign w:val="superscript"/>
          <w:lang w:val="hr-HR"/>
        </w:rPr>
        <w:t>50,52,61</w:t>
      </w:r>
      <w:r w:rsidRPr="002730F9">
        <w:rPr>
          <w:rFonts w:ascii="Times New Roman" w:hAnsi="Times New Roman"/>
          <w:color w:val="262626"/>
          <w:lang w:val="hr-HR"/>
        </w:rPr>
        <w:t xml:space="preserve">(IA) Publikacija radionice s pregledom  dokaza za druge tehnike, kao što su fizičke, psihološke i farmakološke intervencije, pokazuju niz </w:t>
      </w:r>
      <w:proofErr w:type="spellStart"/>
      <w:r w:rsidRPr="002730F9">
        <w:rPr>
          <w:rFonts w:ascii="Times New Roman" w:hAnsi="Times New Roman"/>
          <w:color w:val="262626"/>
          <w:lang w:val="hr-HR"/>
        </w:rPr>
        <w:t>nefarmakoloških</w:t>
      </w:r>
      <w:proofErr w:type="spellEnd"/>
      <w:r w:rsidRPr="002730F9">
        <w:rPr>
          <w:rFonts w:ascii="Times New Roman" w:hAnsi="Times New Roman"/>
          <w:color w:val="262626"/>
          <w:lang w:val="hr-HR"/>
        </w:rPr>
        <w:t xml:space="preserve"> tretmana koji su učinkoviti u smanjenju boli prilikom cijepljenja starije djece.</w:t>
      </w:r>
      <w:r w:rsidRPr="002730F9">
        <w:rPr>
          <w:rFonts w:ascii="Times New Roman" w:hAnsi="Times New Roman"/>
          <w:noProof/>
          <w:color w:val="262626"/>
          <w:vertAlign w:val="superscript"/>
          <w:lang w:val="hr-HR"/>
        </w:rPr>
        <w:t>50,62-64</w:t>
      </w:r>
      <w:r w:rsidRPr="002730F9">
        <w:rPr>
          <w:rFonts w:ascii="Times New Roman" w:hAnsi="Times New Roman"/>
          <w:color w:val="262626"/>
          <w:lang w:val="hr-HR"/>
        </w:rPr>
        <w:t>(IA)</w:t>
      </w:r>
    </w:p>
    <w:p w:rsidR="00291350" w:rsidRPr="002730F9" w:rsidRDefault="00291350" w:rsidP="00FE68AD">
      <w:pPr>
        <w:spacing w:after="100" w:afterAutospacing="1" w:line="360" w:lineRule="auto"/>
        <w:jc w:val="both"/>
        <w:rPr>
          <w:rFonts w:ascii="Times New Roman" w:hAnsi="Times New Roman"/>
          <w:b/>
          <w:lang w:val="hr-HR"/>
        </w:rPr>
      </w:pPr>
      <w:r w:rsidRPr="002730F9">
        <w:rPr>
          <w:rFonts w:ascii="Times New Roman" w:hAnsi="Times New Roman"/>
          <w:b/>
          <w:lang w:val="hr-HR"/>
        </w:rPr>
        <w:t>Preporuke za daljnja istraživanja</w:t>
      </w:r>
    </w:p>
    <w:p w:rsidR="00291350" w:rsidRPr="002730F9" w:rsidRDefault="00291350" w:rsidP="00FE68AD">
      <w:pPr>
        <w:spacing w:after="100" w:afterAutospacing="1" w:line="360" w:lineRule="auto"/>
        <w:jc w:val="both"/>
        <w:rPr>
          <w:rFonts w:ascii="Times New Roman" w:hAnsi="Times New Roman"/>
          <w:color w:val="262626"/>
          <w:lang w:val="hr-HR"/>
        </w:rPr>
      </w:pPr>
      <w:r w:rsidRPr="002730F9">
        <w:rPr>
          <w:rFonts w:ascii="Times New Roman" w:hAnsi="Times New Roman"/>
          <w:color w:val="262626"/>
          <w:lang w:val="hr-HR"/>
        </w:rPr>
        <w:t xml:space="preserve">Daljnja istraživanja su potrebna kako bi se utvrdile najučinkovitije </w:t>
      </w:r>
      <w:proofErr w:type="spellStart"/>
      <w:r w:rsidRPr="002730F9">
        <w:rPr>
          <w:rFonts w:ascii="Times New Roman" w:hAnsi="Times New Roman"/>
          <w:color w:val="262626"/>
          <w:lang w:val="hr-HR"/>
        </w:rPr>
        <w:t>nefarmakološke</w:t>
      </w:r>
      <w:proofErr w:type="spellEnd"/>
      <w:r w:rsidRPr="002730F9">
        <w:rPr>
          <w:rFonts w:ascii="Times New Roman" w:hAnsi="Times New Roman"/>
          <w:color w:val="262626"/>
          <w:lang w:val="hr-HR"/>
        </w:rPr>
        <w:t xml:space="preserve"> metode za liječenje proceduralne boli kod nedonoščadi i dojenčadi u novorođenom razdoblju. Istraživanje se osobito treba usredotočiti na dojenje i ljudsko mlijeko za smanjenje boli kod nedonoščadi, novorođenčadi koja prolazi kroz višestruke bolne postupke te starije dojene dojenčadi. Također, potrebno je istraživanje  o učinkovitosti i učinku uporabe povećanih koncentracija slatkog okusa diljem različitih dobi u ranom djetinjstvu, kao i usporedbe različitih kombinacija tretmana analgetika za stariju dojenčad/malu djecu koja osjećaju bol induciranu zahvatima.</w:t>
      </w:r>
    </w:p>
    <w:p w:rsidR="00291350" w:rsidRPr="002730F9" w:rsidRDefault="00291350" w:rsidP="00FE68AD">
      <w:pPr>
        <w:spacing w:after="100" w:afterAutospacing="1" w:line="360" w:lineRule="auto"/>
        <w:rPr>
          <w:rFonts w:ascii="Times New Roman" w:hAnsi="Times New Roman"/>
          <w:b/>
          <w:lang w:val="hr-HR"/>
        </w:rPr>
      </w:pPr>
      <w:r w:rsidRPr="002730F9">
        <w:rPr>
          <w:rFonts w:ascii="Times New Roman" w:hAnsi="Times New Roman"/>
          <w:b/>
          <w:lang w:val="hr-HR"/>
        </w:rPr>
        <w:t>Reference</w:t>
      </w:r>
    </w:p>
    <w:p w:rsidR="00291350" w:rsidRPr="002730F9" w:rsidRDefault="00291350" w:rsidP="00FE68AD">
      <w:pPr>
        <w:pStyle w:val="EndNoteBibliography"/>
        <w:spacing w:after="0"/>
        <w:ind w:left="720" w:hanging="720"/>
        <w:rPr>
          <w:rFonts w:ascii="Times New Roman" w:hAnsi="Times New Roman"/>
          <w:noProof/>
          <w:lang w:val="hr-HR"/>
        </w:rPr>
      </w:pPr>
      <w:r w:rsidRPr="002730F9">
        <w:rPr>
          <w:rFonts w:ascii="Times New Roman" w:hAnsi="Times New Roman"/>
          <w:noProof/>
          <w:lang w:val="hr-HR"/>
        </w:rPr>
        <w:lastRenderedPageBreak/>
        <w:t>1.</w:t>
      </w:r>
      <w:r w:rsidRPr="002730F9">
        <w:rPr>
          <w:rFonts w:ascii="Times New Roman" w:hAnsi="Times New Roman"/>
          <w:noProof/>
          <w:lang w:val="hr-HR"/>
        </w:rPr>
        <w:tab/>
        <w:t xml:space="preserve">Anand KJ. Iskaz konsenzusa za prevenciju i kontrolu boli kod novorođenčeta. </w:t>
      </w:r>
      <w:r w:rsidRPr="002730F9">
        <w:rPr>
          <w:rFonts w:ascii="Times New Roman" w:hAnsi="Times New Roman"/>
          <w:i/>
          <w:noProof/>
          <w:lang w:val="hr-HR"/>
        </w:rPr>
        <w:t xml:space="preserve">Arch Pediatr Adolesc Med. </w:t>
      </w:r>
      <w:r w:rsidRPr="002730F9">
        <w:rPr>
          <w:rFonts w:ascii="Times New Roman" w:hAnsi="Times New Roman"/>
          <w:noProof/>
          <w:lang w:val="hr-HR"/>
        </w:rPr>
        <w:t>2001;155(2):173-180.</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2.</w:t>
      </w:r>
      <w:r w:rsidRPr="002730F9">
        <w:rPr>
          <w:rFonts w:ascii="Times New Roman" w:hAnsi="Times New Roman"/>
          <w:noProof/>
          <w:lang w:val="hr-HR"/>
        </w:rPr>
        <w:tab/>
        <w:t xml:space="preserve">Prevencija i upravljanje proceduralne boli kod novorođenčadi. </w:t>
      </w:r>
      <w:r w:rsidRPr="002730F9">
        <w:rPr>
          <w:rFonts w:ascii="Times New Roman" w:hAnsi="Times New Roman"/>
          <w:i/>
          <w:noProof/>
          <w:lang w:val="hr-HR"/>
        </w:rPr>
        <w:t xml:space="preserve">Pediatrics. </w:t>
      </w:r>
      <w:r w:rsidRPr="002730F9">
        <w:rPr>
          <w:rFonts w:ascii="Times New Roman" w:hAnsi="Times New Roman"/>
          <w:noProof/>
          <w:lang w:val="hr-HR"/>
        </w:rPr>
        <w:t>2016;137(2):e20154271-e20154271.</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3.</w:t>
      </w:r>
      <w:r w:rsidRPr="002730F9">
        <w:rPr>
          <w:rFonts w:ascii="Times New Roman" w:hAnsi="Times New Roman"/>
          <w:noProof/>
          <w:lang w:val="hr-HR"/>
        </w:rPr>
        <w:tab/>
        <w:t xml:space="preserve">Ruda MA, Ling QD, Hohmann AG, Peng YB, Tachibana T. Promijenjeni nociceptivni neurološki krugovi nakon neonatalne periferne upale. </w:t>
      </w:r>
      <w:r w:rsidRPr="002730F9">
        <w:rPr>
          <w:rFonts w:ascii="Times New Roman" w:hAnsi="Times New Roman"/>
          <w:i/>
          <w:noProof/>
          <w:lang w:val="hr-HR"/>
        </w:rPr>
        <w:t xml:space="preserve">Science. </w:t>
      </w:r>
      <w:r w:rsidRPr="002730F9">
        <w:rPr>
          <w:rFonts w:ascii="Times New Roman" w:hAnsi="Times New Roman"/>
          <w:noProof/>
          <w:lang w:val="hr-HR"/>
        </w:rPr>
        <w:t>2000;289(5479):628-631.</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4.</w:t>
      </w:r>
      <w:r w:rsidRPr="002730F9">
        <w:rPr>
          <w:rFonts w:ascii="Times New Roman" w:hAnsi="Times New Roman"/>
          <w:noProof/>
          <w:lang w:val="hr-HR"/>
        </w:rPr>
        <w:tab/>
        <w:t xml:space="preserve">Grunau RE, Oberlander TF, Whitfield MF, Fitzgerald C, Lee SK. Demografske i terapijske odrednice reaktivnosti na bol kod novorođenčadi vrlo niske porodne težine s 32 tjedna gestacijske dobi. </w:t>
      </w:r>
      <w:r w:rsidRPr="002730F9">
        <w:rPr>
          <w:rFonts w:ascii="Times New Roman" w:hAnsi="Times New Roman"/>
          <w:i/>
          <w:noProof/>
          <w:lang w:val="hr-HR"/>
        </w:rPr>
        <w:t xml:space="preserve">Pediatrics. </w:t>
      </w:r>
      <w:r w:rsidRPr="002730F9">
        <w:rPr>
          <w:rFonts w:ascii="Times New Roman" w:hAnsi="Times New Roman"/>
          <w:noProof/>
          <w:lang w:val="hr-HR"/>
        </w:rPr>
        <w:t>2001;107(1):105-112.</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5.</w:t>
      </w:r>
      <w:r w:rsidRPr="002730F9">
        <w:rPr>
          <w:rFonts w:ascii="Times New Roman" w:hAnsi="Times New Roman"/>
          <w:noProof/>
          <w:lang w:val="hr-HR"/>
        </w:rPr>
        <w:tab/>
        <w:t xml:space="preserve">Taddio A, Shah V, Gilbert-MacLeod C, Katz J. Kondicioniranje i hiperalgezija kod novorođenčadi izložene ponovljenim prikupljanjima krvi iz pete . </w:t>
      </w:r>
      <w:r w:rsidRPr="002730F9">
        <w:rPr>
          <w:rFonts w:ascii="Times New Roman" w:hAnsi="Times New Roman"/>
          <w:i/>
          <w:noProof/>
          <w:lang w:val="hr-HR"/>
        </w:rPr>
        <w:t xml:space="preserve">JAMA. </w:t>
      </w:r>
      <w:r w:rsidRPr="002730F9">
        <w:rPr>
          <w:rFonts w:ascii="Times New Roman" w:hAnsi="Times New Roman"/>
          <w:noProof/>
          <w:lang w:val="hr-HR"/>
        </w:rPr>
        <w:t>2002;288(7):857-861.</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6.</w:t>
      </w:r>
      <w:r w:rsidRPr="002730F9">
        <w:rPr>
          <w:rFonts w:ascii="Times New Roman" w:hAnsi="Times New Roman"/>
          <w:noProof/>
          <w:lang w:val="hr-HR"/>
        </w:rPr>
        <w:tab/>
        <w:t xml:space="preserve">Oberlander TF, Grunau RE, Whitfield MF, Fitzgerald C, Pitfield S, Saul JP. Bihevioralni odgovor na bol kod novorođenčadi s ekstremno niskom porođajnom težinom u korigiranoj dobi od četiri mjeseca. </w:t>
      </w:r>
      <w:r w:rsidRPr="002730F9">
        <w:rPr>
          <w:rFonts w:ascii="Times New Roman" w:hAnsi="Times New Roman"/>
          <w:i/>
          <w:noProof/>
          <w:lang w:val="hr-HR"/>
        </w:rPr>
        <w:t xml:space="preserve">Pediatrics. </w:t>
      </w:r>
      <w:r w:rsidRPr="002730F9">
        <w:rPr>
          <w:rFonts w:ascii="Times New Roman" w:hAnsi="Times New Roman"/>
          <w:noProof/>
          <w:lang w:val="hr-HR"/>
        </w:rPr>
        <w:t>2000;105(1):e6-e6.</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7.</w:t>
      </w:r>
      <w:r w:rsidRPr="002730F9">
        <w:rPr>
          <w:rFonts w:ascii="Times New Roman" w:hAnsi="Times New Roman"/>
          <w:noProof/>
          <w:lang w:val="hr-HR"/>
        </w:rPr>
        <w:tab/>
        <w:t xml:space="preserve">Anand KJ, Coskun V, Thrivikraman KV, Nemeroff CB, Plotsky PM. Dugoročni behavioralni učinci ponošanja ponavljane boli kod neonatalne mladunčadi štakora. </w:t>
      </w:r>
      <w:r w:rsidRPr="002730F9">
        <w:rPr>
          <w:rFonts w:ascii="Times New Roman" w:hAnsi="Times New Roman"/>
          <w:i/>
          <w:noProof/>
          <w:lang w:val="hr-HR"/>
        </w:rPr>
        <w:t xml:space="preserve">Physiol Behav. </w:t>
      </w:r>
      <w:r w:rsidRPr="002730F9">
        <w:rPr>
          <w:rFonts w:ascii="Times New Roman" w:hAnsi="Times New Roman"/>
          <w:noProof/>
          <w:lang w:val="hr-HR"/>
        </w:rPr>
        <w:t>1999;66(4):627-637.</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8.</w:t>
      </w:r>
      <w:r w:rsidRPr="002730F9">
        <w:rPr>
          <w:rFonts w:ascii="Times New Roman" w:hAnsi="Times New Roman"/>
          <w:noProof/>
          <w:lang w:val="hr-HR"/>
        </w:rPr>
        <w:tab/>
        <w:t xml:space="preserve">Franck LS, Cox S, Allen A, Winter I. Roditeljska briga i tjeskoba oko boli dojenčadi. </w:t>
      </w:r>
      <w:r w:rsidRPr="002730F9">
        <w:rPr>
          <w:rFonts w:ascii="Times New Roman" w:hAnsi="Times New Roman"/>
          <w:i/>
          <w:noProof/>
          <w:lang w:val="hr-HR"/>
        </w:rPr>
        <w:t xml:space="preserve">Arch Dis Child Fetal Neonatal Ed. </w:t>
      </w:r>
      <w:r w:rsidRPr="002730F9">
        <w:rPr>
          <w:rFonts w:ascii="Times New Roman" w:hAnsi="Times New Roman"/>
          <w:noProof/>
          <w:lang w:val="hr-HR"/>
        </w:rPr>
        <w:t>2004;89(1):F71-F75.</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9.</w:t>
      </w:r>
      <w:r w:rsidRPr="002730F9">
        <w:rPr>
          <w:rFonts w:ascii="Times New Roman" w:hAnsi="Times New Roman"/>
          <w:noProof/>
          <w:lang w:val="hr-HR"/>
        </w:rPr>
        <w:tab/>
        <w:t xml:space="preserve">Carbajal R, Rousset A, Danan C, et al. Epidemiologija i liječenje bolnih postupaka kod novorođenčadi u jedinicama intenzivnog liječenja. </w:t>
      </w:r>
      <w:r w:rsidRPr="002730F9">
        <w:rPr>
          <w:rFonts w:ascii="Times New Roman" w:hAnsi="Times New Roman"/>
          <w:i/>
          <w:noProof/>
          <w:lang w:val="hr-HR"/>
        </w:rPr>
        <w:t xml:space="preserve">JAMA. </w:t>
      </w:r>
      <w:r w:rsidRPr="002730F9">
        <w:rPr>
          <w:rFonts w:ascii="Times New Roman" w:hAnsi="Times New Roman"/>
          <w:noProof/>
          <w:lang w:val="hr-HR"/>
        </w:rPr>
        <w:t>2008;300(1):60-70.</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10.</w:t>
      </w:r>
      <w:r w:rsidRPr="002730F9">
        <w:rPr>
          <w:rFonts w:ascii="Times New Roman" w:hAnsi="Times New Roman"/>
          <w:noProof/>
          <w:lang w:val="hr-HR"/>
        </w:rPr>
        <w:tab/>
        <w:t xml:space="preserve">Simons S, van Dijk M, Anand K, Roofthooft D, van Lingen R, Tibboel D. Da li još ozljeđujemo novorođenčad?: Prospektivno istraživanje procesne boli i analgezije kod novorođenčadi. </w:t>
      </w:r>
      <w:r w:rsidRPr="002730F9">
        <w:rPr>
          <w:rFonts w:ascii="Times New Roman" w:hAnsi="Times New Roman"/>
          <w:i/>
          <w:noProof/>
          <w:lang w:val="hr-HR"/>
        </w:rPr>
        <w:t xml:space="preserve">Arch Pediatr Adolesc Med. </w:t>
      </w:r>
      <w:r w:rsidRPr="002730F9">
        <w:rPr>
          <w:rFonts w:ascii="Times New Roman" w:hAnsi="Times New Roman"/>
          <w:noProof/>
          <w:lang w:val="hr-HR"/>
        </w:rPr>
        <w:t>2003;157:1058-1064.</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11.</w:t>
      </w:r>
      <w:r w:rsidRPr="002730F9">
        <w:rPr>
          <w:rFonts w:ascii="Times New Roman" w:hAnsi="Times New Roman"/>
          <w:noProof/>
          <w:lang w:val="hr-HR"/>
        </w:rPr>
        <w:tab/>
        <w:t xml:space="preserve">Taddio A, Parikh C, Yoon EW, et al. Utjecaj obrazovanja usmjerenog na majku o roditeljskom korištenju tretmana boli tijekom rutinskog cijepljenja dojenčadi. Randomizirano klaster ispitivanje. </w:t>
      </w:r>
      <w:r w:rsidRPr="002730F9">
        <w:rPr>
          <w:rFonts w:ascii="Times New Roman" w:hAnsi="Times New Roman"/>
          <w:i/>
          <w:noProof/>
          <w:lang w:val="hr-HR"/>
        </w:rPr>
        <w:t xml:space="preserve">Pain. </w:t>
      </w:r>
      <w:r w:rsidRPr="002730F9">
        <w:rPr>
          <w:rFonts w:ascii="Times New Roman" w:hAnsi="Times New Roman"/>
          <w:noProof/>
          <w:lang w:val="hr-HR"/>
        </w:rPr>
        <w:t>2015;156(1):185-191.</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12.</w:t>
      </w:r>
      <w:r w:rsidRPr="002730F9">
        <w:rPr>
          <w:rFonts w:ascii="Times New Roman" w:hAnsi="Times New Roman"/>
          <w:noProof/>
          <w:lang w:val="hr-HR"/>
        </w:rPr>
        <w:tab/>
        <w:t xml:space="preserve">Codipietro L, Ceccarelli M, Ponzone A. Dojenje ili oralna otopina saharoze kod novorođenčadi s vađenjem krvi iz pete: randomizirano kontrolirano ispitivanje. </w:t>
      </w:r>
      <w:r w:rsidRPr="002730F9">
        <w:rPr>
          <w:rFonts w:ascii="Times New Roman" w:hAnsi="Times New Roman"/>
          <w:i/>
          <w:noProof/>
          <w:lang w:val="hr-HR"/>
        </w:rPr>
        <w:t xml:space="preserve">Pediatrics. </w:t>
      </w:r>
      <w:r w:rsidRPr="002730F9">
        <w:rPr>
          <w:rFonts w:ascii="Times New Roman" w:hAnsi="Times New Roman"/>
          <w:noProof/>
          <w:lang w:val="hr-HR"/>
        </w:rPr>
        <w:t>2008;122(3):e716-e721.</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13.</w:t>
      </w:r>
      <w:r w:rsidRPr="002730F9">
        <w:rPr>
          <w:rFonts w:ascii="Times New Roman" w:hAnsi="Times New Roman"/>
          <w:noProof/>
          <w:lang w:val="hr-HR"/>
        </w:rPr>
        <w:tab/>
        <w:t xml:space="preserve">Carbajal R, Veerapen S, Couderc S, Jugie M, Ville Y. Analgetski učinak dojenja kod novorođenčadi: randomizirano kontrolirano ispitivanje. </w:t>
      </w:r>
      <w:r w:rsidRPr="002730F9">
        <w:rPr>
          <w:rFonts w:ascii="Times New Roman" w:hAnsi="Times New Roman"/>
          <w:i/>
          <w:noProof/>
          <w:lang w:val="hr-HR"/>
        </w:rPr>
        <w:t xml:space="preserve">BMJ (Clinical Research Ed.). </w:t>
      </w:r>
      <w:r w:rsidRPr="002730F9">
        <w:rPr>
          <w:rFonts w:ascii="Times New Roman" w:hAnsi="Times New Roman"/>
          <w:noProof/>
          <w:lang w:val="hr-HR"/>
        </w:rPr>
        <w:t>2003;326(7379):13-13.</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14.</w:t>
      </w:r>
      <w:r w:rsidRPr="002730F9">
        <w:rPr>
          <w:rFonts w:ascii="Times New Roman" w:hAnsi="Times New Roman"/>
          <w:noProof/>
          <w:lang w:val="hr-HR"/>
        </w:rPr>
        <w:tab/>
        <w:t xml:space="preserve">Gray L, Miller LW, Philipp BL, Blass EM. Dojenje je analgetik kod zdrave novorođenčadi. </w:t>
      </w:r>
      <w:r w:rsidRPr="002730F9">
        <w:rPr>
          <w:rFonts w:ascii="Times New Roman" w:hAnsi="Times New Roman"/>
          <w:i/>
          <w:noProof/>
          <w:lang w:val="hr-HR"/>
        </w:rPr>
        <w:t xml:space="preserve">Pediatrics. </w:t>
      </w:r>
      <w:r w:rsidRPr="002730F9">
        <w:rPr>
          <w:rFonts w:ascii="Times New Roman" w:hAnsi="Times New Roman"/>
          <w:noProof/>
          <w:lang w:val="hr-HR"/>
        </w:rPr>
        <w:t>2002;109(4):590-593.</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15.</w:t>
      </w:r>
      <w:r w:rsidRPr="002730F9">
        <w:rPr>
          <w:rFonts w:ascii="Times New Roman" w:hAnsi="Times New Roman"/>
          <w:noProof/>
          <w:lang w:val="hr-HR"/>
        </w:rPr>
        <w:tab/>
        <w:t xml:space="preserve">Shekelle P, Woolf S, Eccles M, Grimshaw J. Razvoj smjernica. BMJ. 1999;318:593-596. </w:t>
      </w:r>
      <w:r w:rsidRPr="002730F9">
        <w:rPr>
          <w:rFonts w:ascii="Times New Roman" w:hAnsi="Times New Roman"/>
          <w:i/>
          <w:noProof/>
          <w:lang w:val="hr-HR"/>
        </w:rPr>
        <w:t xml:space="preserve">BMJ. </w:t>
      </w:r>
      <w:r w:rsidRPr="002730F9">
        <w:rPr>
          <w:rFonts w:ascii="Times New Roman" w:hAnsi="Times New Roman"/>
          <w:noProof/>
          <w:lang w:val="hr-HR"/>
        </w:rPr>
        <w:t>1999;318:593-596.</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16.</w:t>
      </w:r>
      <w:r w:rsidRPr="002730F9">
        <w:rPr>
          <w:rFonts w:ascii="Times New Roman" w:hAnsi="Times New Roman"/>
          <w:noProof/>
          <w:lang w:val="hr-HR"/>
        </w:rPr>
        <w:tab/>
        <w:t xml:space="preserve">Gradin M, Finnström O, Schollin J. Hranjenje i oralna glukoza – aditivni učinak na smanjenje boli kod novorođenčadi. </w:t>
      </w:r>
      <w:r w:rsidRPr="002730F9">
        <w:rPr>
          <w:rFonts w:ascii="Times New Roman" w:hAnsi="Times New Roman"/>
          <w:i/>
          <w:noProof/>
          <w:lang w:val="hr-HR"/>
        </w:rPr>
        <w:t xml:space="preserve">Early Hum Dev. </w:t>
      </w:r>
      <w:r w:rsidRPr="002730F9">
        <w:rPr>
          <w:rFonts w:ascii="Times New Roman" w:hAnsi="Times New Roman"/>
          <w:noProof/>
          <w:lang w:val="hr-HR"/>
        </w:rPr>
        <w:t>2004;77(1-2):57-65.</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17.</w:t>
      </w:r>
      <w:r w:rsidRPr="002730F9">
        <w:rPr>
          <w:rFonts w:ascii="Times New Roman" w:hAnsi="Times New Roman"/>
          <w:noProof/>
          <w:lang w:val="hr-HR"/>
        </w:rPr>
        <w:tab/>
        <w:t xml:space="preserve">Mathew PJ, Mathew JL. Procjena i upravjanje boli kod dojenčadi. </w:t>
      </w:r>
      <w:r w:rsidRPr="002730F9">
        <w:rPr>
          <w:rFonts w:ascii="Times New Roman" w:hAnsi="Times New Roman"/>
          <w:i/>
          <w:noProof/>
          <w:lang w:val="hr-HR"/>
        </w:rPr>
        <w:t xml:space="preserve">Postgrad Med J. </w:t>
      </w:r>
      <w:r w:rsidRPr="002730F9">
        <w:rPr>
          <w:rFonts w:ascii="Times New Roman" w:hAnsi="Times New Roman"/>
          <w:noProof/>
          <w:lang w:val="hr-HR"/>
        </w:rPr>
        <w:t>2003;79(934):438-443.</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18.</w:t>
      </w:r>
      <w:r w:rsidRPr="002730F9">
        <w:rPr>
          <w:rFonts w:ascii="Times New Roman" w:hAnsi="Times New Roman"/>
          <w:noProof/>
          <w:lang w:val="hr-HR"/>
        </w:rPr>
        <w:tab/>
        <w:t>Upadhyay A, Aggarwal R, Narayan S, Joshi M, Paul V, Deorari A. Analgetsko djelovanje izdojenog majčinog mlijeka kod proc</w:t>
      </w:r>
      <w:r w:rsidR="001421D4" w:rsidRPr="002730F9">
        <w:rPr>
          <w:rFonts w:ascii="Times New Roman" w:hAnsi="Times New Roman"/>
          <w:noProof/>
          <w:lang w:val="hr-HR"/>
        </w:rPr>
        <w:t>ed</w:t>
      </w:r>
      <w:r w:rsidRPr="002730F9">
        <w:rPr>
          <w:rFonts w:ascii="Times New Roman" w:hAnsi="Times New Roman"/>
          <w:noProof/>
          <w:lang w:val="hr-HR"/>
        </w:rPr>
        <w:t xml:space="preserve">uralne boli novorođenčadi: randomizirano, placebo-kontrolirano dvostruko slijepo ispitivanje. </w:t>
      </w:r>
      <w:r w:rsidRPr="002730F9">
        <w:rPr>
          <w:rFonts w:ascii="Times New Roman" w:hAnsi="Times New Roman"/>
          <w:i/>
          <w:noProof/>
          <w:lang w:val="hr-HR"/>
        </w:rPr>
        <w:t xml:space="preserve">Acta Paediatr. </w:t>
      </w:r>
      <w:r w:rsidRPr="002730F9">
        <w:rPr>
          <w:rFonts w:ascii="Times New Roman" w:hAnsi="Times New Roman"/>
          <w:noProof/>
          <w:lang w:val="hr-HR"/>
        </w:rPr>
        <w:t>2004;93(4):518-522.</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19.</w:t>
      </w:r>
      <w:r w:rsidRPr="002730F9">
        <w:rPr>
          <w:rFonts w:ascii="Times New Roman" w:hAnsi="Times New Roman"/>
          <w:noProof/>
          <w:lang w:val="hr-HR"/>
        </w:rPr>
        <w:tab/>
        <w:t xml:space="preserve">Taddio A, Shah V, Hancock R, et al. Učinkovitost analgezije saharoze kod novorođenčadi koja osjeća bol medicinskog postupka. </w:t>
      </w:r>
      <w:r w:rsidRPr="002730F9">
        <w:rPr>
          <w:rFonts w:ascii="Times New Roman" w:hAnsi="Times New Roman"/>
          <w:i/>
          <w:noProof/>
          <w:lang w:val="hr-HR"/>
        </w:rPr>
        <w:t xml:space="preserve">CMAJ. </w:t>
      </w:r>
      <w:r w:rsidRPr="002730F9">
        <w:rPr>
          <w:rFonts w:ascii="Times New Roman" w:hAnsi="Times New Roman"/>
          <w:noProof/>
          <w:lang w:val="hr-HR"/>
        </w:rPr>
        <w:t>2008;179(1):37-43.</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20.</w:t>
      </w:r>
      <w:r w:rsidRPr="002730F9">
        <w:rPr>
          <w:rFonts w:ascii="Times New Roman" w:hAnsi="Times New Roman"/>
          <w:noProof/>
          <w:lang w:val="hr-HR"/>
        </w:rPr>
        <w:tab/>
        <w:t xml:space="preserve">Shah P, Herbozo C, Aliwalas L, Shah V. Dojenje ili majčinsko mlijeko za proceduralnu bol kod novorođenčadi. </w:t>
      </w:r>
      <w:r w:rsidRPr="002730F9">
        <w:rPr>
          <w:rFonts w:ascii="Times New Roman" w:hAnsi="Times New Roman"/>
          <w:i/>
          <w:noProof/>
          <w:lang w:val="hr-HR"/>
        </w:rPr>
        <w:t xml:space="preserve">The Cochrane Database Of Systematic Reviews. </w:t>
      </w:r>
      <w:r w:rsidRPr="002730F9">
        <w:rPr>
          <w:rFonts w:ascii="Times New Roman" w:hAnsi="Times New Roman"/>
          <w:noProof/>
          <w:lang w:val="hr-HR"/>
        </w:rPr>
        <w:t>2012;12:CD004950.</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lastRenderedPageBreak/>
        <w:t>21.</w:t>
      </w:r>
      <w:r w:rsidRPr="002730F9">
        <w:rPr>
          <w:rFonts w:ascii="Times New Roman" w:hAnsi="Times New Roman"/>
          <w:noProof/>
          <w:lang w:val="hr-HR"/>
        </w:rPr>
        <w:tab/>
        <w:t xml:space="preserve">Shah P, Aliwalas L, Shah V. Dojenje ili majčinsko mlijeko za ublažavanje proceduralne boli kod novorođenčadi: sustavni pregled. </w:t>
      </w:r>
      <w:r w:rsidRPr="002730F9">
        <w:rPr>
          <w:rFonts w:ascii="Times New Roman" w:hAnsi="Times New Roman"/>
          <w:i/>
          <w:noProof/>
          <w:lang w:val="hr-HR"/>
        </w:rPr>
        <w:t xml:space="preserve">Breastfeed Med. </w:t>
      </w:r>
      <w:r w:rsidRPr="002730F9">
        <w:rPr>
          <w:rFonts w:ascii="Times New Roman" w:hAnsi="Times New Roman"/>
          <w:noProof/>
          <w:lang w:val="hr-HR"/>
        </w:rPr>
        <w:t>2007;2(2):74-82.</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22.</w:t>
      </w:r>
      <w:r w:rsidRPr="002730F9">
        <w:rPr>
          <w:rFonts w:ascii="Times New Roman" w:hAnsi="Times New Roman"/>
          <w:noProof/>
          <w:lang w:val="hr-HR"/>
        </w:rPr>
        <w:tab/>
        <w:t xml:space="preserve">Bembich S, Davanzo R, Brovedani P, Clarici A, Massaccesi S, Demarini S. Funkcionalno neuroslikanje analgezije dojenja višekanalnom skoro-infracrvenom spektroskopijom. </w:t>
      </w:r>
      <w:r w:rsidRPr="002730F9">
        <w:rPr>
          <w:rFonts w:ascii="Times New Roman" w:hAnsi="Times New Roman"/>
          <w:i/>
          <w:noProof/>
          <w:lang w:val="hr-HR"/>
        </w:rPr>
        <w:t xml:space="preserve">Neonatology. </w:t>
      </w:r>
      <w:r w:rsidRPr="002730F9">
        <w:rPr>
          <w:rFonts w:ascii="Times New Roman" w:hAnsi="Times New Roman"/>
          <w:noProof/>
          <w:lang w:val="hr-HR"/>
        </w:rPr>
        <w:t>2013;104(4):255-259.</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23.</w:t>
      </w:r>
      <w:r w:rsidRPr="002730F9">
        <w:rPr>
          <w:rFonts w:ascii="Times New Roman" w:hAnsi="Times New Roman"/>
          <w:noProof/>
          <w:lang w:val="hr-HR"/>
        </w:rPr>
        <w:tab/>
        <w:t xml:space="preserve">Gray L, Lang CW, Porges SW. Toplina je analgetik kod zdrave novorođenčadi. </w:t>
      </w:r>
      <w:r w:rsidRPr="002730F9">
        <w:rPr>
          <w:rFonts w:ascii="Times New Roman" w:hAnsi="Times New Roman"/>
          <w:i/>
          <w:noProof/>
          <w:lang w:val="hr-HR"/>
        </w:rPr>
        <w:t xml:space="preserve">Pain. </w:t>
      </w:r>
      <w:r w:rsidRPr="002730F9">
        <w:rPr>
          <w:rFonts w:ascii="Times New Roman" w:hAnsi="Times New Roman"/>
          <w:noProof/>
          <w:lang w:val="hr-HR"/>
        </w:rPr>
        <w:t>2012;153(5):960-966.</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24.</w:t>
      </w:r>
      <w:r w:rsidRPr="002730F9">
        <w:rPr>
          <w:rFonts w:ascii="Times New Roman" w:hAnsi="Times New Roman"/>
          <w:noProof/>
          <w:lang w:val="hr-HR"/>
        </w:rPr>
        <w:tab/>
        <w:t xml:space="preserve">Gray L, Garza E, Zageris D, Heilman KJ, Porges SW. Saharoza i toplina za analgeziju kod zdrave novorođenčadi: RCT. </w:t>
      </w:r>
      <w:r w:rsidRPr="002730F9">
        <w:rPr>
          <w:rFonts w:ascii="Times New Roman" w:hAnsi="Times New Roman"/>
          <w:i/>
          <w:noProof/>
          <w:lang w:val="hr-HR"/>
        </w:rPr>
        <w:t xml:space="preserve">Pediatrics. </w:t>
      </w:r>
      <w:r w:rsidRPr="002730F9">
        <w:rPr>
          <w:rFonts w:ascii="Times New Roman" w:hAnsi="Times New Roman"/>
          <w:noProof/>
          <w:lang w:val="hr-HR"/>
        </w:rPr>
        <w:t>2015;135(3):e607-e614.</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25.</w:t>
      </w:r>
      <w:r w:rsidRPr="002730F9">
        <w:rPr>
          <w:rFonts w:ascii="Times New Roman" w:hAnsi="Times New Roman"/>
          <w:noProof/>
          <w:lang w:val="hr-HR"/>
        </w:rPr>
        <w:tab/>
        <w:t xml:space="preserve">Nishitani S, Miyamura T, Tagawa M, et al. Umirujući učinak mirisa majčinskog mlijeka kod ljudskog novorođenčeta. </w:t>
      </w:r>
      <w:r w:rsidRPr="002730F9">
        <w:rPr>
          <w:rFonts w:ascii="Times New Roman" w:hAnsi="Times New Roman"/>
          <w:i/>
          <w:noProof/>
          <w:lang w:val="hr-HR"/>
        </w:rPr>
        <w:t xml:space="preserve">Neurosci Res. </w:t>
      </w:r>
      <w:r w:rsidRPr="002730F9">
        <w:rPr>
          <w:rFonts w:ascii="Times New Roman" w:hAnsi="Times New Roman"/>
          <w:noProof/>
          <w:lang w:val="hr-HR"/>
        </w:rPr>
        <w:t>2009;63(1):66-71.</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26.</w:t>
      </w:r>
      <w:r w:rsidRPr="002730F9">
        <w:rPr>
          <w:rFonts w:ascii="Times New Roman" w:hAnsi="Times New Roman"/>
          <w:noProof/>
          <w:lang w:val="hr-HR"/>
        </w:rPr>
        <w:tab/>
        <w:t xml:space="preserve">Badiee Z, Asghari M, Mohammadizadeh M. Umirujući učinak mirisa majčinskog mlijeka kod nedonoščadi. </w:t>
      </w:r>
      <w:r w:rsidRPr="002730F9">
        <w:rPr>
          <w:rFonts w:ascii="Times New Roman" w:hAnsi="Times New Roman"/>
          <w:i/>
          <w:noProof/>
          <w:lang w:val="hr-HR"/>
        </w:rPr>
        <w:t xml:space="preserve">Pediatr Neonatol. </w:t>
      </w:r>
      <w:r w:rsidRPr="002730F9">
        <w:rPr>
          <w:rFonts w:ascii="Times New Roman" w:hAnsi="Times New Roman"/>
          <w:noProof/>
          <w:lang w:val="hr-HR"/>
        </w:rPr>
        <w:t>2013;54(5):322-325.</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27.</w:t>
      </w:r>
      <w:r w:rsidRPr="002730F9">
        <w:rPr>
          <w:rFonts w:ascii="Times New Roman" w:hAnsi="Times New Roman"/>
          <w:noProof/>
          <w:lang w:val="hr-HR"/>
        </w:rPr>
        <w:tab/>
        <w:t xml:space="preserve">Jebreili M, Neshat H, Seyyedrasouli A, Ghojazade M, Hosseini M, Hamishehkar H. Usporedba mirisa majčinskog mlijeka i mirisa vanilije na ublažavanje odgovora nedonoščadi na bol  tijekom i nakon punkture vene. </w:t>
      </w:r>
      <w:r w:rsidRPr="002730F9">
        <w:rPr>
          <w:rFonts w:ascii="Times New Roman" w:hAnsi="Times New Roman"/>
          <w:i/>
          <w:noProof/>
          <w:lang w:val="hr-HR"/>
        </w:rPr>
        <w:t xml:space="preserve">Breastfeed Med. </w:t>
      </w:r>
      <w:r w:rsidRPr="002730F9">
        <w:rPr>
          <w:rFonts w:ascii="Times New Roman" w:hAnsi="Times New Roman"/>
          <w:noProof/>
          <w:lang w:val="hr-HR"/>
        </w:rPr>
        <w:t>2015;10(7):362-365.</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28.</w:t>
      </w:r>
      <w:r w:rsidRPr="002730F9">
        <w:rPr>
          <w:rFonts w:ascii="Times New Roman" w:hAnsi="Times New Roman"/>
          <w:noProof/>
          <w:lang w:val="hr-HR"/>
        </w:rPr>
        <w:tab/>
        <w:t xml:space="preserve">Akcan E, Polat S. Komparativan učinak mirisa amnionske tekućine, majčinog mlijeka i lavande na bol novorođenčadi tijekom vađenja krvi iz pete. </w:t>
      </w:r>
      <w:r w:rsidRPr="002730F9">
        <w:rPr>
          <w:rFonts w:ascii="Times New Roman" w:hAnsi="Times New Roman"/>
          <w:i/>
          <w:noProof/>
          <w:lang w:val="hr-HR"/>
        </w:rPr>
        <w:t xml:space="preserve">Breastfeed Med. </w:t>
      </w:r>
      <w:r w:rsidRPr="002730F9">
        <w:rPr>
          <w:rFonts w:ascii="Times New Roman" w:hAnsi="Times New Roman"/>
          <w:noProof/>
          <w:lang w:val="hr-HR"/>
        </w:rPr>
        <w:t>2016;11(6):309-314.</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29.</w:t>
      </w:r>
      <w:r w:rsidRPr="002730F9">
        <w:rPr>
          <w:rFonts w:ascii="Times New Roman" w:hAnsi="Times New Roman"/>
          <w:noProof/>
          <w:lang w:val="hr-HR"/>
        </w:rPr>
        <w:tab/>
        <w:t xml:space="preserve">Neshat H, Jebreili M, Seyyedrasouli A, Ghojazade M, Hosseini MB, Hamishehkar H. Učinci majčinskog mlijeka i mirisa vanilije na broj otkucaja srca i zasićenosti kisika krvi kod nedonoščadi za vrijeme i nakon punkture vene. </w:t>
      </w:r>
      <w:r w:rsidRPr="002730F9">
        <w:rPr>
          <w:rFonts w:ascii="Times New Roman" w:hAnsi="Times New Roman"/>
          <w:i/>
          <w:noProof/>
          <w:lang w:val="hr-HR"/>
        </w:rPr>
        <w:t xml:space="preserve">Pediatr Neonatol. </w:t>
      </w:r>
      <w:r w:rsidRPr="002730F9">
        <w:rPr>
          <w:rFonts w:ascii="Times New Roman" w:hAnsi="Times New Roman"/>
          <w:noProof/>
          <w:lang w:val="hr-HR"/>
        </w:rPr>
        <w:t>2016;57(3):225-231.</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30.</w:t>
      </w:r>
      <w:r w:rsidRPr="002730F9">
        <w:rPr>
          <w:rFonts w:ascii="Times New Roman" w:hAnsi="Times New Roman"/>
          <w:noProof/>
          <w:lang w:val="hr-HR"/>
        </w:rPr>
        <w:tab/>
        <w:t xml:space="preserve">Ors R, Ozek E, Baysoy G, et al. Usporedba saharoze i ljudskog mlijeka na odgovor boli kod novorođenčadi. </w:t>
      </w:r>
      <w:r w:rsidRPr="002730F9">
        <w:rPr>
          <w:rFonts w:ascii="Times New Roman" w:hAnsi="Times New Roman"/>
          <w:i/>
          <w:noProof/>
          <w:lang w:val="hr-HR"/>
        </w:rPr>
        <w:t xml:space="preserve">Eur J Pediatr. </w:t>
      </w:r>
      <w:r w:rsidRPr="002730F9">
        <w:rPr>
          <w:rFonts w:ascii="Times New Roman" w:hAnsi="Times New Roman"/>
          <w:noProof/>
          <w:lang w:val="hr-HR"/>
        </w:rPr>
        <w:t>1999;158(1):63-66.</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31.</w:t>
      </w:r>
      <w:r w:rsidRPr="002730F9">
        <w:rPr>
          <w:rFonts w:ascii="Times New Roman" w:hAnsi="Times New Roman"/>
          <w:noProof/>
          <w:lang w:val="hr-HR"/>
        </w:rPr>
        <w:tab/>
        <w:t xml:space="preserve">Stevens B, Yamada J, Lee GY, Ohlsson A. Saharoza za analgeziju kod novorođenčadi koje prolaze kroz bolne postupke. </w:t>
      </w:r>
      <w:r w:rsidRPr="002730F9">
        <w:rPr>
          <w:rFonts w:ascii="Times New Roman" w:hAnsi="Times New Roman"/>
          <w:i/>
          <w:noProof/>
          <w:lang w:val="hr-HR"/>
        </w:rPr>
        <w:t xml:space="preserve">The Cochrane Database of Systematic Reviews. </w:t>
      </w:r>
      <w:r w:rsidRPr="002730F9">
        <w:rPr>
          <w:rFonts w:ascii="Times New Roman" w:hAnsi="Times New Roman"/>
          <w:noProof/>
          <w:lang w:val="hr-HR"/>
        </w:rPr>
        <w:t>2016(1):CD001069.</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32.</w:t>
      </w:r>
      <w:r w:rsidRPr="002730F9">
        <w:rPr>
          <w:rFonts w:ascii="Times New Roman" w:hAnsi="Times New Roman"/>
          <w:noProof/>
          <w:lang w:val="hr-HR"/>
        </w:rPr>
        <w:tab/>
        <w:t xml:space="preserve">Blass EM, Watt LB. Sisanje i saharozom inducirana analgezija kod ljudske novorođenčadi. </w:t>
      </w:r>
      <w:r w:rsidRPr="002730F9">
        <w:rPr>
          <w:rFonts w:ascii="Times New Roman" w:hAnsi="Times New Roman"/>
          <w:i/>
          <w:noProof/>
          <w:lang w:val="hr-HR"/>
        </w:rPr>
        <w:t xml:space="preserve">Pain. </w:t>
      </w:r>
      <w:r w:rsidRPr="002730F9">
        <w:rPr>
          <w:rFonts w:ascii="Times New Roman" w:hAnsi="Times New Roman"/>
          <w:noProof/>
          <w:lang w:val="hr-HR"/>
        </w:rPr>
        <w:t>1999;83(3):611-623.</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33.</w:t>
      </w:r>
      <w:r w:rsidRPr="002730F9">
        <w:rPr>
          <w:rFonts w:ascii="Times New Roman" w:hAnsi="Times New Roman"/>
          <w:noProof/>
          <w:lang w:val="hr-HR"/>
        </w:rPr>
        <w:tab/>
        <w:t xml:space="preserve">Stevens B, Yamada J, Beyene J, et al. Dosljedno upravljanje pnovoljene proceduralne boli saharozom kod nedonoščadi i novorođenčadi: da li je učinkovit i siguran način za višekratnu uporabu tijekom vremena? </w:t>
      </w:r>
      <w:r w:rsidRPr="002730F9">
        <w:rPr>
          <w:rFonts w:ascii="Times New Roman" w:hAnsi="Times New Roman"/>
          <w:i/>
          <w:noProof/>
          <w:lang w:val="hr-HR"/>
        </w:rPr>
        <w:t xml:space="preserve">Clin J Pain. </w:t>
      </w:r>
      <w:r w:rsidRPr="002730F9">
        <w:rPr>
          <w:rFonts w:ascii="Times New Roman" w:hAnsi="Times New Roman"/>
          <w:noProof/>
          <w:lang w:val="hr-HR"/>
        </w:rPr>
        <w:t>2005;21:543-548.</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34.</w:t>
      </w:r>
      <w:r w:rsidRPr="002730F9">
        <w:rPr>
          <w:rFonts w:ascii="Times New Roman" w:hAnsi="Times New Roman"/>
          <w:noProof/>
          <w:lang w:val="hr-HR"/>
        </w:rPr>
        <w:tab/>
        <w:t xml:space="preserve">Blass EM, Shide DJ. Neke usporedbe među umirujućim i olakšavajućim učincima saharoze, glukoze, fruktoze i laktoze kod novorođenčadi štakora. </w:t>
      </w:r>
      <w:r w:rsidRPr="002730F9">
        <w:rPr>
          <w:rFonts w:ascii="Times New Roman" w:hAnsi="Times New Roman"/>
          <w:i/>
          <w:noProof/>
          <w:lang w:val="hr-HR"/>
        </w:rPr>
        <w:t xml:space="preserve">Chemical Senses. </w:t>
      </w:r>
      <w:r w:rsidRPr="002730F9">
        <w:rPr>
          <w:rFonts w:ascii="Times New Roman" w:hAnsi="Times New Roman"/>
          <w:noProof/>
          <w:lang w:val="hr-HR"/>
        </w:rPr>
        <w:t>1994;19(3):239-249.</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35.</w:t>
      </w:r>
      <w:r w:rsidRPr="002730F9">
        <w:rPr>
          <w:rFonts w:ascii="Times New Roman" w:hAnsi="Times New Roman"/>
          <w:noProof/>
          <w:lang w:val="hr-HR"/>
        </w:rPr>
        <w:tab/>
        <w:t xml:space="preserve">Akman I, Ozek E, Bilgen H, Ozdogan T, Cebeci D. Slatka rješenja i dude za smanjenje boli kod novorođenčadi. </w:t>
      </w:r>
      <w:r w:rsidRPr="002730F9">
        <w:rPr>
          <w:rFonts w:ascii="Times New Roman" w:hAnsi="Times New Roman"/>
          <w:i/>
          <w:noProof/>
          <w:lang w:val="hr-HR"/>
        </w:rPr>
        <w:t xml:space="preserve">J Pain. </w:t>
      </w:r>
      <w:r w:rsidRPr="002730F9">
        <w:rPr>
          <w:rFonts w:ascii="Times New Roman" w:hAnsi="Times New Roman"/>
          <w:noProof/>
          <w:lang w:val="hr-HR"/>
        </w:rPr>
        <w:t>2002;3(3):199-202.</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36.</w:t>
      </w:r>
      <w:r w:rsidRPr="002730F9">
        <w:rPr>
          <w:rFonts w:ascii="Times New Roman" w:hAnsi="Times New Roman"/>
          <w:noProof/>
          <w:lang w:val="hr-HR"/>
        </w:rPr>
        <w:tab/>
        <w:t xml:space="preserve">Axelin A, Salanterä S, Kirjavainen J, Lehtonen L. Oralna glukoza i roditeljsko držanje je poželjno nego opitoidi u boli kod nedonoščadi. </w:t>
      </w:r>
      <w:r w:rsidRPr="002730F9">
        <w:rPr>
          <w:rFonts w:ascii="Times New Roman" w:hAnsi="Times New Roman"/>
          <w:i/>
          <w:noProof/>
          <w:lang w:val="hr-HR"/>
        </w:rPr>
        <w:t xml:space="preserve">Clin J Pain. </w:t>
      </w:r>
      <w:r w:rsidRPr="002730F9">
        <w:rPr>
          <w:rFonts w:ascii="Times New Roman" w:hAnsi="Times New Roman"/>
          <w:noProof/>
          <w:lang w:val="hr-HR"/>
        </w:rPr>
        <w:t>2009;25(2):138-145.</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37.</w:t>
      </w:r>
      <w:r w:rsidRPr="002730F9">
        <w:rPr>
          <w:rFonts w:ascii="Times New Roman" w:hAnsi="Times New Roman"/>
          <w:noProof/>
          <w:lang w:val="hr-HR"/>
        </w:rPr>
        <w:tab/>
        <w:t xml:space="preserve">Idam-Siuriun DI, Zhirkova IV, Mikhel'son VA, Sepbaeva AD. [Prevencija bolova tijekom bockanja prsta kod neonatalne dojenčadi]. </w:t>
      </w:r>
      <w:r w:rsidRPr="002730F9">
        <w:rPr>
          <w:rFonts w:ascii="Times New Roman" w:hAnsi="Times New Roman"/>
          <w:i/>
          <w:noProof/>
          <w:lang w:val="hr-HR"/>
        </w:rPr>
        <w:t xml:space="preserve">Anesteziologiia I Reanimatologiia. </w:t>
      </w:r>
      <w:r w:rsidRPr="002730F9">
        <w:rPr>
          <w:rFonts w:ascii="Times New Roman" w:hAnsi="Times New Roman"/>
          <w:noProof/>
          <w:lang w:val="hr-HR"/>
        </w:rPr>
        <w:t>2008(1):14-17.</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38.</w:t>
      </w:r>
      <w:r w:rsidRPr="002730F9">
        <w:rPr>
          <w:rFonts w:ascii="Times New Roman" w:hAnsi="Times New Roman"/>
          <w:noProof/>
          <w:lang w:val="hr-HR"/>
        </w:rPr>
        <w:tab/>
        <w:t xml:space="preserve">Taddio A. Upravljanje boli kod neonatalnog obrezivanja. </w:t>
      </w:r>
      <w:r w:rsidRPr="002730F9">
        <w:rPr>
          <w:rFonts w:ascii="Times New Roman" w:hAnsi="Times New Roman"/>
          <w:i/>
          <w:noProof/>
          <w:lang w:val="hr-HR"/>
        </w:rPr>
        <w:t xml:space="preserve">Paediatr Drugs. </w:t>
      </w:r>
      <w:r w:rsidRPr="002730F9">
        <w:rPr>
          <w:rFonts w:ascii="Times New Roman" w:hAnsi="Times New Roman"/>
          <w:noProof/>
          <w:lang w:val="hr-HR"/>
        </w:rPr>
        <w:t>2001;3(2):101-111.</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39.</w:t>
      </w:r>
      <w:r w:rsidRPr="002730F9">
        <w:rPr>
          <w:rFonts w:ascii="Times New Roman" w:hAnsi="Times New Roman"/>
          <w:noProof/>
          <w:lang w:val="hr-HR"/>
        </w:rPr>
        <w:tab/>
        <w:t xml:space="preserve">Porges S, Lipsitt L. Neonatalni odgovor za stimulaciju okusa: okusno-vagalna hipoteza. </w:t>
      </w:r>
      <w:r w:rsidRPr="002730F9">
        <w:rPr>
          <w:rFonts w:ascii="Times New Roman" w:hAnsi="Times New Roman"/>
          <w:i/>
          <w:noProof/>
          <w:lang w:val="hr-HR"/>
        </w:rPr>
        <w:t xml:space="preserve">Infant Behav Dev. </w:t>
      </w:r>
      <w:r w:rsidRPr="002730F9">
        <w:rPr>
          <w:rFonts w:ascii="Times New Roman" w:hAnsi="Times New Roman"/>
          <w:noProof/>
          <w:lang w:val="hr-HR"/>
        </w:rPr>
        <w:t>1993;16:487-494.</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40.</w:t>
      </w:r>
      <w:r w:rsidRPr="002730F9">
        <w:rPr>
          <w:rFonts w:ascii="Times New Roman" w:hAnsi="Times New Roman"/>
          <w:noProof/>
          <w:lang w:val="hr-HR"/>
        </w:rPr>
        <w:tab/>
        <w:t xml:space="preserve">Holsti L, Grunau RE. Razmatranja za korištenje saharoze radi smanjenja proceduralneboli kod nedonoščadi. </w:t>
      </w:r>
      <w:r w:rsidRPr="002730F9">
        <w:rPr>
          <w:rFonts w:ascii="Times New Roman" w:hAnsi="Times New Roman"/>
          <w:i/>
          <w:noProof/>
          <w:lang w:val="hr-HR"/>
        </w:rPr>
        <w:t xml:space="preserve">Pediatrics. </w:t>
      </w:r>
      <w:r w:rsidRPr="002730F9">
        <w:rPr>
          <w:rFonts w:ascii="Times New Roman" w:hAnsi="Times New Roman"/>
          <w:noProof/>
          <w:lang w:val="hr-HR"/>
        </w:rPr>
        <w:t>2010;125(5):1042-1047.</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41.</w:t>
      </w:r>
      <w:r w:rsidRPr="002730F9">
        <w:rPr>
          <w:rFonts w:ascii="Times New Roman" w:hAnsi="Times New Roman"/>
          <w:noProof/>
          <w:lang w:val="hr-HR"/>
        </w:rPr>
        <w:tab/>
        <w:t xml:space="preserve">Johnston CC, Filion F, Snider L, et al. Rutinska analgezija saharozom tijekom prvog tjedna života  kod novorođenčadi mlađe od 31 tjedna gestacijske dobi. </w:t>
      </w:r>
      <w:r w:rsidRPr="002730F9">
        <w:rPr>
          <w:rFonts w:ascii="Times New Roman" w:hAnsi="Times New Roman"/>
          <w:i/>
          <w:noProof/>
          <w:lang w:val="hr-HR"/>
        </w:rPr>
        <w:t xml:space="preserve">Pediatrics. </w:t>
      </w:r>
      <w:r w:rsidRPr="002730F9">
        <w:rPr>
          <w:rFonts w:ascii="Times New Roman" w:hAnsi="Times New Roman"/>
          <w:noProof/>
          <w:lang w:val="hr-HR"/>
        </w:rPr>
        <w:t>2002;110(3):523-528.</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lastRenderedPageBreak/>
        <w:t>42.</w:t>
      </w:r>
      <w:r w:rsidRPr="002730F9">
        <w:rPr>
          <w:rFonts w:ascii="Times New Roman" w:hAnsi="Times New Roman"/>
          <w:noProof/>
          <w:lang w:val="hr-HR"/>
        </w:rPr>
        <w:tab/>
        <w:t xml:space="preserve">Ludington-Hoe SM, Hosseini R, Torowicz DL. Kontakt kože-na-kožu (Klokan njega) analgezija kod vađenja krvi iz pete kod nedonoščadi. </w:t>
      </w:r>
      <w:r w:rsidRPr="002730F9">
        <w:rPr>
          <w:rFonts w:ascii="Times New Roman" w:hAnsi="Times New Roman"/>
          <w:i/>
          <w:noProof/>
          <w:lang w:val="hr-HR"/>
        </w:rPr>
        <w:t xml:space="preserve">AACN Clinical Issues. </w:t>
      </w:r>
      <w:r w:rsidRPr="002730F9">
        <w:rPr>
          <w:rFonts w:ascii="Times New Roman" w:hAnsi="Times New Roman"/>
          <w:noProof/>
          <w:lang w:val="hr-HR"/>
        </w:rPr>
        <w:t>2005;16(3):373-387.</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43.</w:t>
      </w:r>
      <w:r w:rsidRPr="002730F9">
        <w:rPr>
          <w:rFonts w:ascii="Times New Roman" w:hAnsi="Times New Roman"/>
          <w:noProof/>
          <w:lang w:val="hr-HR"/>
        </w:rPr>
        <w:tab/>
        <w:t>Johnston CC, Stevens B, Pinelli J, et al. Klokan njega je učinkovita u smanjenju odgovora na bol kod nedonoščadi.</w:t>
      </w:r>
      <w:r w:rsidRPr="002730F9">
        <w:rPr>
          <w:rFonts w:ascii="Times New Roman" w:hAnsi="Times New Roman"/>
          <w:i/>
          <w:noProof/>
          <w:lang w:val="hr-HR"/>
        </w:rPr>
        <w:t xml:space="preserve">Arch Pediatr Adolesc Med. </w:t>
      </w:r>
      <w:r w:rsidRPr="002730F9">
        <w:rPr>
          <w:rFonts w:ascii="Times New Roman" w:hAnsi="Times New Roman"/>
          <w:noProof/>
          <w:lang w:val="hr-HR"/>
        </w:rPr>
        <w:t>2003;157(11):1084-1088.</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44.</w:t>
      </w:r>
      <w:r w:rsidRPr="002730F9">
        <w:rPr>
          <w:rFonts w:ascii="Times New Roman" w:hAnsi="Times New Roman"/>
          <w:noProof/>
          <w:lang w:val="hr-HR"/>
        </w:rPr>
        <w:tab/>
        <w:t xml:space="preserve">Stevens B, Johnston C, Franck L, Petryshen P, Jack A, Foster G. Učinkovitost razvojno osjetljivih intervencija i saharoze za ublažavanje proceduralne boli kod novorođenčadi s vrlo niskom porođajnom težinu. </w:t>
      </w:r>
      <w:r w:rsidRPr="002730F9">
        <w:rPr>
          <w:rFonts w:ascii="Times New Roman" w:hAnsi="Times New Roman"/>
          <w:i/>
          <w:noProof/>
          <w:lang w:val="hr-HR"/>
        </w:rPr>
        <w:t xml:space="preserve">Nurs Res. </w:t>
      </w:r>
      <w:r w:rsidRPr="002730F9">
        <w:rPr>
          <w:rFonts w:ascii="Times New Roman" w:hAnsi="Times New Roman"/>
          <w:noProof/>
          <w:lang w:val="hr-HR"/>
        </w:rPr>
        <w:t>1999;48(1):35-43.</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45.</w:t>
      </w:r>
      <w:r w:rsidRPr="002730F9">
        <w:rPr>
          <w:rFonts w:ascii="Times New Roman" w:hAnsi="Times New Roman"/>
          <w:noProof/>
          <w:lang w:val="hr-HR"/>
        </w:rPr>
        <w:tab/>
        <w:t xml:space="preserve">Ramenghi LA, Wood CM, Griffith GC, Levene MI. Smanjenje odgovora boli kod nedonoščadi pomoću intraoralne saharoze. </w:t>
      </w:r>
      <w:r w:rsidRPr="002730F9">
        <w:rPr>
          <w:rFonts w:ascii="Times New Roman" w:hAnsi="Times New Roman"/>
          <w:i/>
          <w:noProof/>
          <w:lang w:val="hr-HR"/>
        </w:rPr>
        <w:t xml:space="preserve">Arch Dis Child Fetal Neonatal Ed. </w:t>
      </w:r>
      <w:r w:rsidRPr="002730F9">
        <w:rPr>
          <w:rFonts w:ascii="Times New Roman" w:hAnsi="Times New Roman"/>
          <w:noProof/>
          <w:lang w:val="hr-HR"/>
        </w:rPr>
        <w:t>1996;74(2):F126-F128.</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46.</w:t>
      </w:r>
      <w:r w:rsidRPr="002730F9">
        <w:rPr>
          <w:rFonts w:ascii="Times New Roman" w:hAnsi="Times New Roman"/>
          <w:noProof/>
          <w:lang w:val="hr-HR"/>
        </w:rPr>
        <w:tab/>
        <w:t xml:space="preserve">Abad F, Díaz NM, Domenech E, Robayna M, Rico J. Oralna slatka rješenja smanjuju ponašanje povezano s boli kod nedonoščadi. </w:t>
      </w:r>
      <w:r w:rsidRPr="002730F9">
        <w:rPr>
          <w:rFonts w:ascii="Times New Roman" w:hAnsi="Times New Roman"/>
          <w:i/>
          <w:noProof/>
          <w:lang w:val="hr-HR"/>
        </w:rPr>
        <w:t xml:space="preserve">Acta Paediatr. </w:t>
      </w:r>
      <w:r w:rsidRPr="002730F9">
        <w:rPr>
          <w:rFonts w:ascii="Times New Roman" w:hAnsi="Times New Roman"/>
          <w:noProof/>
          <w:lang w:val="hr-HR"/>
        </w:rPr>
        <w:t>1996;85(7):854-858.</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47.</w:t>
      </w:r>
      <w:r w:rsidRPr="002730F9">
        <w:rPr>
          <w:rFonts w:ascii="Times New Roman" w:hAnsi="Times New Roman"/>
          <w:noProof/>
          <w:lang w:val="hr-HR"/>
        </w:rPr>
        <w:tab/>
        <w:t xml:space="preserve">Johnston CC, Stremler R, Horton L, Friedman A. Učinak ponovljenih doza saharoze tijekom postupka vađenja krvi iz pete kod nedonoščadi. </w:t>
      </w:r>
      <w:r w:rsidRPr="002730F9">
        <w:rPr>
          <w:rFonts w:ascii="Times New Roman" w:hAnsi="Times New Roman"/>
          <w:i/>
          <w:noProof/>
          <w:lang w:val="hr-HR"/>
        </w:rPr>
        <w:t xml:space="preserve">Biol Neonate. </w:t>
      </w:r>
      <w:r w:rsidRPr="002730F9">
        <w:rPr>
          <w:rFonts w:ascii="Times New Roman" w:hAnsi="Times New Roman"/>
          <w:noProof/>
          <w:lang w:val="hr-HR"/>
        </w:rPr>
        <w:t>1999;75(3):160-166.</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48.</w:t>
      </w:r>
      <w:r w:rsidRPr="002730F9">
        <w:rPr>
          <w:rFonts w:ascii="Times New Roman" w:hAnsi="Times New Roman"/>
          <w:noProof/>
          <w:lang w:val="hr-HR"/>
        </w:rPr>
        <w:tab/>
        <w:t xml:space="preserve">Simonse E, Mulder PGH, van Beek RHT. Analgetsko djelovanje majčinog mlijeka u odnosu na analgeziju saharozom tijekom vađenja krvi kod kasne nedonoščadi. </w:t>
      </w:r>
      <w:r w:rsidRPr="002730F9">
        <w:rPr>
          <w:rFonts w:ascii="Times New Roman" w:hAnsi="Times New Roman"/>
          <w:i/>
          <w:noProof/>
          <w:lang w:val="hr-HR"/>
        </w:rPr>
        <w:t xml:space="preserve">Pediatrics. </w:t>
      </w:r>
      <w:r w:rsidRPr="002730F9">
        <w:rPr>
          <w:rFonts w:ascii="Times New Roman" w:hAnsi="Times New Roman"/>
          <w:noProof/>
          <w:lang w:val="hr-HR"/>
        </w:rPr>
        <w:t>2012;129(4):657-663.</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49.</w:t>
      </w:r>
      <w:r w:rsidRPr="002730F9">
        <w:rPr>
          <w:rFonts w:ascii="Times New Roman" w:hAnsi="Times New Roman"/>
          <w:noProof/>
          <w:lang w:val="hr-HR"/>
        </w:rPr>
        <w:tab/>
        <w:t xml:space="preserve">Felt BT, Mollen E, Diaz S, et al. Bihevioralne intervencije smanjenja tjeskobe novorođenčadi pri imunizaciji. </w:t>
      </w:r>
      <w:r w:rsidRPr="002730F9">
        <w:rPr>
          <w:rFonts w:ascii="Times New Roman" w:hAnsi="Times New Roman"/>
          <w:i/>
          <w:noProof/>
          <w:lang w:val="hr-HR"/>
        </w:rPr>
        <w:t xml:space="preserve">Arch Pediatr Adolesc Med. </w:t>
      </w:r>
      <w:r w:rsidRPr="002730F9">
        <w:rPr>
          <w:rFonts w:ascii="Times New Roman" w:hAnsi="Times New Roman"/>
          <w:noProof/>
          <w:lang w:val="hr-HR"/>
        </w:rPr>
        <w:t>2000;154(7):719-724.</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50.</w:t>
      </w:r>
      <w:r w:rsidRPr="002730F9">
        <w:rPr>
          <w:rFonts w:ascii="Times New Roman" w:hAnsi="Times New Roman"/>
          <w:noProof/>
          <w:lang w:val="hr-HR"/>
        </w:rPr>
        <w:tab/>
        <w:t xml:space="preserve">Shah V, Taddio A, Rieder MJ. Učinkovitost i podnošljivost farmakološki i kombinirane intervencije za smanjenje boli ubrizgavanja tijekom rutinjske imunizacije u djetinjstvu: sustavni pregled i meta-analiza. </w:t>
      </w:r>
      <w:r w:rsidRPr="002730F9">
        <w:rPr>
          <w:rFonts w:ascii="Times New Roman" w:hAnsi="Times New Roman"/>
          <w:i/>
          <w:noProof/>
          <w:lang w:val="hr-HR"/>
        </w:rPr>
        <w:t xml:space="preserve">Clin Ther. </w:t>
      </w:r>
      <w:r w:rsidRPr="002730F9">
        <w:rPr>
          <w:rFonts w:ascii="Times New Roman" w:hAnsi="Times New Roman"/>
          <w:noProof/>
          <w:lang w:val="hr-HR"/>
        </w:rPr>
        <w:t>2009;31 Suppl 2:S104-S151.</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51.</w:t>
      </w:r>
      <w:r w:rsidRPr="002730F9">
        <w:rPr>
          <w:rFonts w:ascii="Times New Roman" w:hAnsi="Times New Roman"/>
          <w:noProof/>
          <w:lang w:val="hr-HR"/>
        </w:rPr>
        <w:tab/>
        <w:t xml:space="preserve">Harrison D, Stevens B, Bueno M, et al. Učinkovitost slatkih rješenja za analgeziju kod dojenčadi između 1 i 12 mjeseci starosti: sustavni pregled. </w:t>
      </w:r>
      <w:r w:rsidRPr="002730F9">
        <w:rPr>
          <w:rFonts w:ascii="Times New Roman" w:hAnsi="Times New Roman"/>
          <w:i/>
          <w:noProof/>
          <w:lang w:val="hr-HR"/>
        </w:rPr>
        <w:t xml:space="preserve">Arch Dis Child. </w:t>
      </w:r>
      <w:r w:rsidRPr="002730F9">
        <w:rPr>
          <w:rFonts w:ascii="Times New Roman" w:hAnsi="Times New Roman"/>
          <w:noProof/>
          <w:lang w:val="hr-HR"/>
        </w:rPr>
        <w:t>2010;95(6):406-413.</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52.</w:t>
      </w:r>
      <w:r w:rsidRPr="002730F9">
        <w:rPr>
          <w:rFonts w:ascii="Times New Roman" w:hAnsi="Times New Roman"/>
          <w:noProof/>
          <w:lang w:val="hr-HR"/>
        </w:rPr>
        <w:tab/>
        <w:t xml:space="preserve">Lewindon PJ, Harkness L, Lewindon N. Randomizirano kontrolirano ispitivanje saharoze oralno za ublažavanje plača djeteta nakon imunizacije. </w:t>
      </w:r>
      <w:r w:rsidRPr="002730F9">
        <w:rPr>
          <w:rFonts w:ascii="Times New Roman" w:hAnsi="Times New Roman"/>
          <w:i/>
          <w:noProof/>
          <w:lang w:val="hr-HR"/>
        </w:rPr>
        <w:t xml:space="preserve">Arch Dis Child. </w:t>
      </w:r>
      <w:r w:rsidRPr="002730F9">
        <w:rPr>
          <w:rFonts w:ascii="Times New Roman" w:hAnsi="Times New Roman"/>
          <w:noProof/>
          <w:lang w:val="hr-HR"/>
        </w:rPr>
        <w:t>1998;78(5):453-456.</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53.</w:t>
      </w:r>
      <w:r w:rsidRPr="002730F9">
        <w:rPr>
          <w:rFonts w:ascii="Times New Roman" w:hAnsi="Times New Roman"/>
          <w:noProof/>
          <w:lang w:val="hr-HR"/>
        </w:rPr>
        <w:tab/>
        <w:t xml:space="preserve">Rogers AJ, Greenwald MH, Deguzman MA, Kelley ME, Simon HK. Randomizirano kontrolirano ispitivanje anelgezije saharoze kod djece mlađe od 90 dana koja zahtijeva kateterizaciju mokraćnog mjehura u hitnom pedijatrijskom odjelu. </w:t>
      </w:r>
      <w:r w:rsidRPr="002730F9">
        <w:rPr>
          <w:rFonts w:ascii="Times New Roman" w:hAnsi="Times New Roman"/>
          <w:i/>
          <w:noProof/>
          <w:lang w:val="hr-HR"/>
        </w:rPr>
        <w:t xml:space="preserve">Acad Emerg Med. </w:t>
      </w:r>
      <w:r w:rsidRPr="002730F9">
        <w:rPr>
          <w:rFonts w:ascii="Times New Roman" w:hAnsi="Times New Roman"/>
          <w:noProof/>
          <w:lang w:val="hr-HR"/>
        </w:rPr>
        <w:t>2006;13(6):617-622.</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54.</w:t>
      </w:r>
      <w:r w:rsidRPr="002730F9">
        <w:rPr>
          <w:rFonts w:ascii="Times New Roman" w:hAnsi="Times New Roman"/>
          <w:noProof/>
          <w:lang w:val="hr-HR"/>
        </w:rPr>
        <w:tab/>
        <w:t xml:space="preserve">Dilli D, Küçük IG, Dallar Y. Intervencija smanjenja boli tijekom imunizacije u djetinjstvu. </w:t>
      </w:r>
      <w:r w:rsidRPr="002730F9">
        <w:rPr>
          <w:rFonts w:ascii="Times New Roman" w:hAnsi="Times New Roman"/>
          <w:i/>
          <w:noProof/>
          <w:lang w:val="hr-HR"/>
        </w:rPr>
        <w:t xml:space="preserve">J Pediatr. </w:t>
      </w:r>
      <w:r w:rsidRPr="002730F9">
        <w:rPr>
          <w:rFonts w:ascii="Times New Roman" w:hAnsi="Times New Roman"/>
          <w:noProof/>
          <w:lang w:val="hr-HR"/>
        </w:rPr>
        <w:t>2009;154(3):385-390.</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55.</w:t>
      </w:r>
      <w:r w:rsidRPr="002730F9">
        <w:rPr>
          <w:rFonts w:ascii="Times New Roman" w:hAnsi="Times New Roman"/>
          <w:noProof/>
          <w:lang w:val="hr-HR"/>
        </w:rPr>
        <w:tab/>
        <w:t xml:space="preserve">Barr RG, Young SN, Wright JH, et al. "Analgezija saharoze" i difterija, tetanus i pertusis imunizacije u 2. i 4. mjesecu. </w:t>
      </w:r>
      <w:r w:rsidRPr="002730F9">
        <w:rPr>
          <w:rFonts w:ascii="Times New Roman" w:hAnsi="Times New Roman"/>
          <w:i/>
          <w:noProof/>
          <w:lang w:val="hr-HR"/>
        </w:rPr>
        <w:t xml:space="preserve">J Dev Behav Pediatr. </w:t>
      </w:r>
      <w:r w:rsidRPr="002730F9">
        <w:rPr>
          <w:rFonts w:ascii="Times New Roman" w:hAnsi="Times New Roman"/>
          <w:noProof/>
          <w:lang w:val="hr-HR"/>
        </w:rPr>
        <w:t>1995;16(4):220-225.</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56.</w:t>
      </w:r>
      <w:r w:rsidRPr="002730F9">
        <w:rPr>
          <w:rFonts w:ascii="Times New Roman" w:hAnsi="Times New Roman"/>
          <w:noProof/>
          <w:lang w:val="hr-HR"/>
        </w:rPr>
        <w:tab/>
        <w:t xml:space="preserve">Thyr M, Sundholm A, Teeland L, Rahm V-A. Oralna glukoza kao analgetik za smanjenje distresa nakon imunizacije u dobi od 3., 5. i 12. mjeseci. </w:t>
      </w:r>
      <w:r w:rsidRPr="002730F9">
        <w:rPr>
          <w:rFonts w:ascii="Times New Roman" w:hAnsi="Times New Roman"/>
          <w:i/>
          <w:noProof/>
          <w:lang w:val="hr-HR"/>
        </w:rPr>
        <w:t xml:space="preserve">Acta Paediatr. </w:t>
      </w:r>
      <w:r w:rsidRPr="002730F9">
        <w:rPr>
          <w:rFonts w:ascii="Times New Roman" w:hAnsi="Times New Roman"/>
          <w:noProof/>
          <w:lang w:val="hr-HR"/>
        </w:rPr>
        <w:t>2007;96(2):233-236.</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57.</w:t>
      </w:r>
      <w:r w:rsidRPr="002730F9">
        <w:rPr>
          <w:rFonts w:ascii="Times New Roman" w:hAnsi="Times New Roman"/>
          <w:noProof/>
          <w:lang w:val="hr-HR"/>
        </w:rPr>
        <w:tab/>
        <w:t xml:space="preserve">Mowery B. </w:t>
      </w:r>
      <w:r w:rsidRPr="002730F9">
        <w:rPr>
          <w:rFonts w:ascii="Times New Roman" w:hAnsi="Times New Roman"/>
          <w:i/>
          <w:noProof/>
          <w:lang w:val="hr-HR"/>
        </w:rPr>
        <w:t>Učinci saharoze na bol imunizacije kod latino dojenčadi</w:t>
      </w:r>
      <w:r w:rsidRPr="002730F9">
        <w:rPr>
          <w:rFonts w:ascii="Times New Roman" w:hAnsi="Times New Roman"/>
          <w:noProof/>
          <w:lang w:val="hr-HR"/>
        </w:rPr>
        <w:t>[PhD dizertacija]. Charlottesville, University of Virginia; 2007.</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58.</w:t>
      </w:r>
      <w:r w:rsidRPr="002730F9">
        <w:rPr>
          <w:rFonts w:ascii="Times New Roman" w:hAnsi="Times New Roman"/>
          <w:noProof/>
          <w:lang w:val="hr-HR"/>
        </w:rPr>
        <w:tab/>
        <w:t xml:space="preserve">Ramenghi LA, Webb AV, Shevlin PM, Green M, Evans DJ, Levene MI. Intraoralno davanje slatkih tvari i plač kao djetetov odgovor na imunizaciju: randomizirano, placebom kontrolirano ispitivanje. </w:t>
      </w:r>
      <w:r w:rsidRPr="002730F9">
        <w:rPr>
          <w:rFonts w:ascii="Times New Roman" w:hAnsi="Times New Roman"/>
          <w:i/>
          <w:noProof/>
          <w:lang w:val="hr-HR"/>
        </w:rPr>
        <w:t xml:space="preserve">Biol Neonate. </w:t>
      </w:r>
      <w:r w:rsidRPr="002730F9">
        <w:rPr>
          <w:rFonts w:ascii="Times New Roman" w:hAnsi="Times New Roman"/>
          <w:noProof/>
          <w:lang w:val="hr-HR"/>
        </w:rPr>
        <w:t>2002;81(3):163-169.</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59.</w:t>
      </w:r>
      <w:r w:rsidRPr="002730F9">
        <w:rPr>
          <w:rFonts w:ascii="Times New Roman" w:hAnsi="Times New Roman"/>
          <w:noProof/>
          <w:lang w:val="hr-HR"/>
        </w:rPr>
        <w:tab/>
        <w:t xml:space="preserve">Sweet SD, McGrath PJ. Relativna važnost ponašanja majki u odnosu  na medicinsko osoblje u predviđanju ponašanja dojenčadi kod boli od imunizacije . </w:t>
      </w:r>
      <w:r w:rsidRPr="002730F9">
        <w:rPr>
          <w:rFonts w:ascii="Times New Roman" w:hAnsi="Times New Roman"/>
          <w:i/>
          <w:noProof/>
          <w:lang w:val="hr-HR"/>
        </w:rPr>
        <w:t xml:space="preserve">J Pediatr Psychol. </w:t>
      </w:r>
      <w:r w:rsidRPr="002730F9">
        <w:rPr>
          <w:rFonts w:ascii="Times New Roman" w:hAnsi="Times New Roman"/>
          <w:noProof/>
          <w:lang w:val="hr-HR"/>
        </w:rPr>
        <w:t>1998;23(4):249-256.</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60.</w:t>
      </w:r>
      <w:r w:rsidRPr="002730F9">
        <w:rPr>
          <w:rFonts w:ascii="Times New Roman" w:hAnsi="Times New Roman"/>
          <w:noProof/>
          <w:lang w:val="hr-HR"/>
        </w:rPr>
        <w:tab/>
        <w:t xml:space="preserve">Sweet SD, McGrath PJ, Symons D. Uloge reakcije djeteta i roditeljstva u kontekstu dojenčatovog odgovora na bol. </w:t>
      </w:r>
      <w:r w:rsidRPr="002730F9">
        <w:rPr>
          <w:rFonts w:ascii="Times New Roman" w:hAnsi="Times New Roman"/>
          <w:i/>
          <w:noProof/>
          <w:lang w:val="hr-HR"/>
        </w:rPr>
        <w:t xml:space="preserve">Pain. </w:t>
      </w:r>
      <w:r w:rsidRPr="002730F9">
        <w:rPr>
          <w:rFonts w:ascii="Times New Roman" w:hAnsi="Times New Roman"/>
          <w:noProof/>
          <w:lang w:val="hr-HR"/>
        </w:rPr>
        <w:t>1999;80(3):655-661.</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lastRenderedPageBreak/>
        <w:t>61.</w:t>
      </w:r>
      <w:r w:rsidRPr="002730F9">
        <w:rPr>
          <w:rFonts w:ascii="Times New Roman" w:hAnsi="Times New Roman"/>
          <w:noProof/>
          <w:lang w:val="hr-HR"/>
        </w:rPr>
        <w:tab/>
        <w:t>Schechter NL, Zempsky WT, Cohen LL, McGrath PJ, McMurtry CM, Bright NS. Smanjenje boli kod dječje imunizacije: pregledi i preporuke na temelju dokaza.</w:t>
      </w:r>
      <w:r w:rsidRPr="002730F9">
        <w:rPr>
          <w:rFonts w:ascii="Times New Roman" w:hAnsi="Times New Roman"/>
          <w:i/>
          <w:noProof/>
          <w:lang w:val="hr-HR"/>
        </w:rPr>
        <w:t xml:space="preserve">Pediatrics. </w:t>
      </w:r>
      <w:r w:rsidRPr="002730F9">
        <w:rPr>
          <w:rFonts w:ascii="Times New Roman" w:hAnsi="Times New Roman"/>
          <w:noProof/>
          <w:lang w:val="hr-HR"/>
        </w:rPr>
        <w:t>2007;119(5):e1184-e1198.</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62.</w:t>
      </w:r>
      <w:r w:rsidRPr="002730F9">
        <w:rPr>
          <w:rFonts w:ascii="Times New Roman" w:hAnsi="Times New Roman"/>
          <w:noProof/>
          <w:lang w:val="hr-HR"/>
        </w:rPr>
        <w:tab/>
        <w:t>Taddio A, Chambers CT, Halperin SA, et al. Neadekvatno upravljanje boli tijekom rutinskih imunizacija u djetinjstvu: nervni dio.</w:t>
      </w:r>
      <w:r w:rsidRPr="002730F9">
        <w:rPr>
          <w:rFonts w:ascii="Times New Roman" w:hAnsi="Times New Roman"/>
          <w:i/>
          <w:noProof/>
          <w:lang w:val="hr-HR"/>
        </w:rPr>
        <w:t xml:space="preserve">Clin Ther. </w:t>
      </w:r>
      <w:r w:rsidRPr="002730F9">
        <w:rPr>
          <w:rFonts w:ascii="Times New Roman" w:hAnsi="Times New Roman"/>
          <w:noProof/>
          <w:lang w:val="hr-HR"/>
        </w:rPr>
        <w:t>2009;31 Suppl 2:S152-S167.</w:t>
      </w:r>
    </w:p>
    <w:p w:rsidR="00291350" w:rsidRPr="002730F9" w:rsidRDefault="00291350">
      <w:pPr>
        <w:pStyle w:val="EndNoteBibliography"/>
        <w:spacing w:after="0"/>
        <w:ind w:left="720" w:hanging="720"/>
        <w:rPr>
          <w:rFonts w:ascii="Times New Roman" w:hAnsi="Times New Roman"/>
          <w:noProof/>
          <w:lang w:val="hr-HR"/>
        </w:rPr>
      </w:pPr>
      <w:r w:rsidRPr="002730F9">
        <w:rPr>
          <w:rFonts w:ascii="Times New Roman" w:hAnsi="Times New Roman"/>
          <w:noProof/>
          <w:lang w:val="hr-HR"/>
        </w:rPr>
        <w:t>63.</w:t>
      </w:r>
      <w:r w:rsidRPr="002730F9">
        <w:rPr>
          <w:rFonts w:ascii="Times New Roman" w:hAnsi="Times New Roman"/>
          <w:noProof/>
          <w:lang w:val="hr-HR"/>
        </w:rPr>
        <w:tab/>
        <w:t xml:space="preserve">Taddio A, Ilersich AL, Ipp M, Kikuta A, Shah V. Fizička intervencija i tehnike injektiranja za smanjenje boli ubrizgavanja tijekom rutinske imunizacije u djetinjstvu: sustavni pregled randomiziranih kontroliranih istraživanja i kvazi-randomiziranih kontroliranih pokusa. </w:t>
      </w:r>
      <w:r w:rsidRPr="002730F9">
        <w:rPr>
          <w:rFonts w:ascii="Times New Roman" w:hAnsi="Times New Roman"/>
          <w:i/>
          <w:noProof/>
          <w:lang w:val="hr-HR"/>
        </w:rPr>
        <w:t xml:space="preserve">Clin Ther. </w:t>
      </w:r>
      <w:r w:rsidRPr="002730F9">
        <w:rPr>
          <w:rFonts w:ascii="Times New Roman" w:hAnsi="Times New Roman"/>
          <w:noProof/>
          <w:lang w:val="hr-HR"/>
        </w:rPr>
        <w:t>2009;31 Suppl 2:S48-S76.</w:t>
      </w:r>
    </w:p>
    <w:p w:rsidR="00291350" w:rsidRPr="002730F9" w:rsidRDefault="00291350">
      <w:pPr>
        <w:pStyle w:val="EndNoteBibliography"/>
        <w:ind w:left="720" w:hanging="720"/>
        <w:rPr>
          <w:rFonts w:ascii="Times New Roman" w:hAnsi="Times New Roman"/>
          <w:noProof/>
          <w:lang w:val="hr-HR"/>
        </w:rPr>
      </w:pPr>
      <w:r w:rsidRPr="002730F9">
        <w:rPr>
          <w:rFonts w:ascii="Times New Roman" w:hAnsi="Times New Roman"/>
          <w:noProof/>
          <w:lang w:val="hr-HR"/>
        </w:rPr>
        <w:t>64.</w:t>
      </w:r>
      <w:r w:rsidRPr="002730F9">
        <w:rPr>
          <w:rFonts w:ascii="Times New Roman" w:hAnsi="Times New Roman"/>
          <w:noProof/>
          <w:lang w:val="hr-HR"/>
        </w:rPr>
        <w:tab/>
        <w:t xml:space="preserve">Chambers CT, Taddio A, Uman LS, McMurtry CM. Psihološka intervencija za smanjenje boli i nevolja tijekom rutinske imunizacije u djetinjstvu: sustavni pregled. </w:t>
      </w:r>
      <w:r w:rsidRPr="002730F9">
        <w:rPr>
          <w:rFonts w:ascii="Times New Roman" w:hAnsi="Times New Roman"/>
          <w:i/>
          <w:noProof/>
          <w:lang w:val="hr-HR"/>
        </w:rPr>
        <w:t xml:space="preserve">Clin Ther. </w:t>
      </w:r>
      <w:r w:rsidRPr="002730F9">
        <w:rPr>
          <w:rFonts w:ascii="Times New Roman" w:hAnsi="Times New Roman"/>
          <w:noProof/>
          <w:lang w:val="hr-HR"/>
        </w:rPr>
        <w:t>2009;31 Suppl 2:S77-S103.</w:t>
      </w:r>
    </w:p>
    <w:p w:rsidR="00291350" w:rsidRPr="002730F9" w:rsidRDefault="00291350" w:rsidP="002730F9">
      <w:pPr>
        <w:spacing w:after="100" w:afterAutospacing="1" w:line="360" w:lineRule="auto"/>
        <w:jc w:val="both"/>
        <w:rPr>
          <w:rFonts w:ascii="Times New Roman" w:hAnsi="Times New Roman"/>
          <w:b/>
          <w:color w:val="262626"/>
          <w:lang w:val="hr-HR"/>
        </w:rPr>
      </w:pPr>
    </w:p>
    <w:p w:rsidR="00291350" w:rsidRPr="002730F9" w:rsidRDefault="00291350" w:rsidP="00FE68AD">
      <w:pPr>
        <w:autoSpaceDE w:val="0"/>
        <w:autoSpaceDN w:val="0"/>
        <w:adjustRightInd w:val="0"/>
        <w:spacing w:line="276" w:lineRule="auto"/>
        <w:contextualSpacing/>
        <w:jc w:val="both"/>
        <w:rPr>
          <w:rFonts w:ascii="Times New Roman" w:hAnsi="Times New Roman"/>
          <w:b/>
          <w:bCs/>
          <w:color w:val="000000"/>
          <w:lang w:val="hr-HR"/>
        </w:rPr>
      </w:pPr>
      <w:r w:rsidRPr="002730F9">
        <w:rPr>
          <w:rFonts w:ascii="Times New Roman" w:hAnsi="Times New Roman"/>
          <w:b/>
          <w:bCs/>
          <w:color w:val="000000"/>
          <w:lang w:val="hr-HR"/>
        </w:rPr>
        <w:t xml:space="preserve">ABM protokoli ističu 5 godina nakon datuma objave. </w:t>
      </w:r>
    </w:p>
    <w:p w:rsidR="00291350" w:rsidRPr="002730F9" w:rsidRDefault="00291350">
      <w:pPr>
        <w:autoSpaceDE w:val="0"/>
        <w:autoSpaceDN w:val="0"/>
        <w:adjustRightInd w:val="0"/>
        <w:spacing w:after="160" w:line="360" w:lineRule="auto"/>
        <w:contextualSpacing/>
        <w:jc w:val="both"/>
        <w:rPr>
          <w:rFonts w:ascii="Times New Roman" w:hAnsi="Times New Roman"/>
          <w:color w:val="000000"/>
          <w:lang w:val="hr-HR"/>
        </w:rPr>
      </w:pPr>
      <w:r w:rsidRPr="002730F9">
        <w:rPr>
          <w:rFonts w:ascii="Times New Roman" w:hAnsi="Times New Roman"/>
          <w:color w:val="000000"/>
          <w:lang w:val="hr-HR"/>
        </w:rPr>
        <w:t xml:space="preserve">Sadržaj ovog protokola je ažuran u trenutku objave. Izmjene na osnovi dokaza se izrađuju unutar pet godina ili ranije ukoliko postoje značajne promjene u dokazima. </w:t>
      </w:r>
    </w:p>
    <w:p w:rsidR="00291350" w:rsidRPr="002730F9" w:rsidRDefault="00291350">
      <w:pPr>
        <w:widowControl w:val="0"/>
        <w:autoSpaceDE w:val="0"/>
        <w:autoSpaceDN w:val="0"/>
        <w:adjustRightInd w:val="0"/>
        <w:spacing w:after="0"/>
        <w:jc w:val="both"/>
        <w:rPr>
          <w:rFonts w:ascii="Times New Roman" w:hAnsi="Times New Roman"/>
          <w:lang w:val="hr-HR"/>
        </w:rPr>
      </w:pPr>
      <w:r w:rsidRPr="002730F9">
        <w:rPr>
          <w:rFonts w:ascii="Times New Roman" w:hAnsi="Times New Roman"/>
          <w:color w:val="000000"/>
          <w:lang w:val="hr-HR"/>
        </w:rPr>
        <w:t>Prvu verziju ovog protokola su odobrili</w:t>
      </w:r>
      <w:r w:rsidR="00E53080" w:rsidRPr="002730F9">
        <w:rPr>
          <w:rFonts w:ascii="Times New Roman" w:hAnsi="Times New Roman"/>
          <w:color w:val="000000"/>
          <w:lang w:val="hr-HR"/>
        </w:rPr>
        <w:t xml:space="preserve"> </w:t>
      </w:r>
      <w:r w:rsidRPr="002730F9">
        <w:rPr>
          <w:rFonts w:ascii="Times New Roman" w:hAnsi="Times New Roman"/>
          <w:lang w:val="hr-HR"/>
        </w:rPr>
        <w:t>Larry</w:t>
      </w:r>
      <w:r w:rsidR="00E53080" w:rsidRPr="002730F9">
        <w:rPr>
          <w:rFonts w:ascii="Times New Roman" w:hAnsi="Times New Roman"/>
          <w:lang w:val="hr-HR"/>
        </w:rPr>
        <w:t xml:space="preserve"> </w:t>
      </w:r>
      <w:r w:rsidRPr="002730F9">
        <w:rPr>
          <w:rFonts w:ascii="Times New Roman" w:hAnsi="Times New Roman"/>
          <w:lang w:val="hr-HR"/>
        </w:rPr>
        <w:t>Gray, Patel</w:t>
      </w:r>
      <w:r w:rsidR="00E53080" w:rsidRPr="002730F9">
        <w:rPr>
          <w:rFonts w:ascii="Times New Roman" w:hAnsi="Times New Roman"/>
          <w:lang w:val="hr-HR"/>
        </w:rPr>
        <w:t xml:space="preserve"> </w:t>
      </w:r>
      <w:r w:rsidRPr="002730F9">
        <w:rPr>
          <w:rFonts w:ascii="Times New Roman" w:hAnsi="Times New Roman"/>
          <w:lang w:val="hr-HR"/>
        </w:rPr>
        <w:t>Tanvi, i Elizabeth Garza.</w:t>
      </w:r>
    </w:p>
    <w:p w:rsidR="00291350" w:rsidRPr="002730F9" w:rsidRDefault="00291350">
      <w:pPr>
        <w:autoSpaceDE w:val="0"/>
        <w:autoSpaceDN w:val="0"/>
        <w:adjustRightInd w:val="0"/>
        <w:spacing w:after="160" w:line="360" w:lineRule="auto"/>
        <w:contextualSpacing/>
        <w:jc w:val="both"/>
        <w:rPr>
          <w:rFonts w:ascii="Times New Roman" w:hAnsi="Times New Roman"/>
          <w:color w:val="000000"/>
          <w:lang w:val="hr-HR"/>
        </w:rPr>
      </w:pPr>
    </w:p>
    <w:p w:rsidR="00291350" w:rsidRPr="002730F9" w:rsidRDefault="00291350">
      <w:pPr>
        <w:spacing w:line="276" w:lineRule="auto"/>
        <w:contextualSpacing/>
        <w:jc w:val="both"/>
        <w:rPr>
          <w:rFonts w:ascii="Times New Roman" w:hAnsi="Times New Roman"/>
          <w:lang w:val="hr-HR"/>
        </w:rPr>
      </w:pPr>
      <w:r w:rsidRPr="002730F9">
        <w:rPr>
          <w:rFonts w:ascii="Times New Roman" w:hAnsi="Times New Roman"/>
          <w:lang w:val="hr-HR"/>
        </w:rPr>
        <w:t>Odbor protokola Akademije medicine dojenja</w:t>
      </w:r>
    </w:p>
    <w:p w:rsidR="00291350" w:rsidRPr="002730F9" w:rsidRDefault="00291350">
      <w:pPr>
        <w:spacing w:after="160" w:line="360" w:lineRule="auto"/>
        <w:contextualSpacing/>
        <w:rPr>
          <w:rFonts w:ascii="Times New Roman" w:hAnsi="Times New Roman"/>
          <w:lang w:val="hr-HR"/>
        </w:rPr>
      </w:pPr>
    </w:p>
    <w:p w:rsidR="00291350" w:rsidRPr="002730F9" w:rsidRDefault="00291350">
      <w:pPr>
        <w:spacing w:after="160" w:line="360" w:lineRule="auto"/>
        <w:contextualSpacing/>
        <w:rPr>
          <w:rStyle w:val="Strong"/>
          <w:rFonts w:ascii="Times New Roman" w:hAnsi="Times New Roman"/>
          <w:b w:val="0"/>
          <w:i/>
          <w:color w:val="1C3764"/>
          <w:shd w:val="clear" w:color="auto" w:fill="FFFFFF"/>
          <w:lang w:val="hr-HR"/>
        </w:rPr>
      </w:pPr>
      <w:r w:rsidRPr="002730F9">
        <w:rPr>
          <w:rFonts w:ascii="Times New Roman" w:hAnsi="Times New Roman"/>
          <w:i/>
          <w:lang w:val="hr-HR"/>
        </w:rPr>
        <w:t>Wendy</w:t>
      </w:r>
      <w:r w:rsidR="00E53080" w:rsidRPr="002730F9">
        <w:rPr>
          <w:rFonts w:ascii="Times New Roman" w:hAnsi="Times New Roman"/>
          <w:i/>
          <w:lang w:val="hr-HR"/>
        </w:rPr>
        <w:t xml:space="preserve"> </w:t>
      </w:r>
      <w:r w:rsidRPr="002730F9">
        <w:rPr>
          <w:rFonts w:ascii="Times New Roman" w:hAnsi="Times New Roman"/>
          <w:i/>
          <w:lang w:val="hr-HR"/>
        </w:rPr>
        <w:t>Brodribb</w:t>
      </w:r>
      <w:r w:rsidR="00E53080" w:rsidRPr="002730F9">
        <w:rPr>
          <w:rFonts w:ascii="Times New Roman" w:hAnsi="Times New Roman"/>
          <w:i/>
          <w:lang w:val="hr-HR"/>
        </w:rPr>
        <w:t xml:space="preserve"> </w:t>
      </w:r>
      <w:r w:rsidRPr="002730F9">
        <w:rPr>
          <w:rStyle w:val="Strong"/>
          <w:rFonts w:ascii="Times New Roman" w:hAnsi="Times New Roman"/>
          <w:b w:val="0"/>
          <w:shd w:val="clear" w:color="auto" w:fill="FFFFFF"/>
          <w:lang w:val="hr-HR"/>
        </w:rPr>
        <w:t xml:space="preserve">MBBS, PhD, FABM, </w:t>
      </w:r>
      <w:r w:rsidRPr="002730F9">
        <w:rPr>
          <w:rStyle w:val="Strong"/>
          <w:rFonts w:ascii="Times New Roman" w:hAnsi="Times New Roman"/>
          <w:b w:val="0"/>
          <w:i/>
          <w:shd w:val="clear" w:color="auto" w:fill="FFFFFF"/>
          <w:lang w:val="hr-HR"/>
        </w:rPr>
        <w:t>Predsjednica</w:t>
      </w:r>
    </w:p>
    <w:p w:rsidR="00291350" w:rsidRPr="002730F9" w:rsidRDefault="00291350">
      <w:pPr>
        <w:spacing w:after="160" w:line="360" w:lineRule="auto"/>
        <w:contextualSpacing/>
        <w:rPr>
          <w:rFonts w:ascii="Times New Roman" w:hAnsi="Times New Roman"/>
          <w:lang w:val="hr-HR"/>
        </w:rPr>
      </w:pPr>
      <w:r w:rsidRPr="002730F9">
        <w:rPr>
          <w:rFonts w:ascii="Times New Roman" w:hAnsi="Times New Roman"/>
          <w:i/>
          <w:lang w:val="hr-HR"/>
        </w:rPr>
        <w:t>Larry</w:t>
      </w:r>
      <w:r w:rsidR="00E53080" w:rsidRPr="002730F9">
        <w:rPr>
          <w:rFonts w:ascii="Times New Roman" w:hAnsi="Times New Roman"/>
          <w:i/>
          <w:lang w:val="hr-HR"/>
        </w:rPr>
        <w:t xml:space="preserve"> </w:t>
      </w:r>
      <w:r w:rsidRPr="002730F9">
        <w:rPr>
          <w:rFonts w:ascii="Times New Roman" w:hAnsi="Times New Roman"/>
          <w:i/>
          <w:lang w:val="hr-HR"/>
        </w:rPr>
        <w:t>Noble</w:t>
      </w:r>
      <w:r w:rsidRPr="002730F9">
        <w:rPr>
          <w:rFonts w:ascii="Times New Roman" w:hAnsi="Times New Roman"/>
          <w:lang w:val="hr-HR"/>
        </w:rPr>
        <w:t xml:space="preserve"> MD FABM, </w:t>
      </w:r>
      <w:r w:rsidRPr="002730F9">
        <w:rPr>
          <w:rFonts w:ascii="Times New Roman" w:hAnsi="Times New Roman"/>
          <w:i/>
          <w:lang w:val="hr-HR"/>
        </w:rPr>
        <w:t>Predsjednik prijevoda</w:t>
      </w:r>
    </w:p>
    <w:p w:rsidR="00291350" w:rsidRPr="002730F9" w:rsidRDefault="00291350">
      <w:pPr>
        <w:spacing w:after="160" w:line="360" w:lineRule="auto"/>
        <w:contextualSpacing/>
        <w:rPr>
          <w:rFonts w:ascii="Times New Roman" w:hAnsi="Times New Roman"/>
          <w:lang w:val="hr-HR"/>
        </w:rPr>
      </w:pPr>
      <w:r w:rsidRPr="002730F9">
        <w:rPr>
          <w:rFonts w:ascii="Times New Roman" w:hAnsi="Times New Roman"/>
          <w:i/>
          <w:lang w:val="hr-HR"/>
        </w:rPr>
        <w:t>Nancy</w:t>
      </w:r>
      <w:r w:rsidR="00E53080" w:rsidRPr="002730F9">
        <w:rPr>
          <w:rFonts w:ascii="Times New Roman" w:hAnsi="Times New Roman"/>
          <w:i/>
          <w:lang w:val="hr-HR"/>
        </w:rPr>
        <w:t xml:space="preserve"> </w:t>
      </w:r>
      <w:r w:rsidRPr="002730F9">
        <w:rPr>
          <w:rFonts w:ascii="Times New Roman" w:hAnsi="Times New Roman"/>
          <w:i/>
          <w:lang w:val="hr-HR"/>
        </w:rPr>
        <w:t>Brent</w:t>
      </w:r>
      <w:r w:rsidRPr="002730F9">
        <w:rPr>
          <w:rFonts w:ascii="Times New Roman" w:hAnsi="Times New Roman"/>
          <w:lang w:val="hr-HR"/>
        </w:rPr>
        <w:t xml:space="preserve"> MD</w:t>
      </w:r>
    </w:p>
    <w:p w:rsidR="00291350" w:rsidRPr="002730F9" w:rsidRDefault="00291350">
      <w:pPr>
        <w:spacing w:after="160" w:line="360" w:lineRule="auto"/>
        <w:contextualSpacing/>
        <w:rPr>
          <w:rFonts w:ascii="Times New Roman" w:hAnsi="Times New Roman"/>
          <w:lang w:val="hr-HR"/>
        </w:rPr>
      </w:pPr>
      <w:r w:rsidRPr="002730F9">
        <w:rPr>
          <w:rFonts w:ascii="Times New Roman" w:hAnsi="Times New Roman"/>
          <w:i/>
          <w:lang w:val="hr-HR"/>
        </w:rPr>
        <w:t>Maya Bunik</w:t>
      </w:r>
      <w:r w:rsidRPr="002730F9">
        <w:rPr>
          <w:rFonts w:ascii="Times New Roman" w:hAnsi="Times New Roman"/>
          <w:lang w:val="hr-HR"/>
        </w:rPr>
        <w:t xml:space="preserve"> MD MSPH FABM </w:t>
      </w:r>
    </w:p>
    <w:p w:rsidR="00291350" w:rsidRPr="002730F9" w:rsidRDefault="00291350">
      <w:pPr>
        <w:spacing w:after="160" w:line="360" w:lineRule="auto"/>
        <w:contextualSpacing/>
        <w:rPr>
          <w:rFonts w:ascii="Times New Roman" w:hAnsi="Times New Roman"/>
          <w:lang w:val="hr-HR"/>
        </w:rPr>
      </w:pPr>
      <w:r w:rsidRPr="002730F9">
        <w:rPr>
          <w:rFonts w:ascii="Times New Roman" w:hAnsi="Times New Roman"/>
          <w:i/>
          <w:lang w:val="hr-HR"/>
        </w:rPr>
        <w:t>Cadey</w:t>
      </w:r>
      <w:r w:rsidR="00E53080" w:rsidRPr="002730F9">
        <w:rPr>
          <w:rFonts w:ascii="Times New Roman" w:hAnsi="Times New Roman"/>
          <w:i/>
          <w:lang w:val="hr-HR"/>
        </w:rPr>
        <w:t xml:space="preserve"> </w:t>
      </w:r>
      <w:r w:rsidRPr="002730F9">
        <w:rPr>
          <w:rFonts w:ascii="Times New Roman" w:hAnsi="Times New Roman"/>
          <w:i/>
          <w:lang w:val="hr-HR"/>
        </w:rPr>
        <w:t>Harrel</w:t>
      </w:r>
      <w:r w:rsidRPr="002730F9">
        <w:rPr>
          <w:rFonts w:ascii="Times New Roman" w:hAnsi="Times New Roman"/>
          <w:lang w:val="hr-HR"/>
        </w:rPr>
        <w:t xml:space="preserve"> MD</w:t>
      </w:r>
      <w:r w:rsidRPr="002730F9">
        <w:rPr>
          <w:rFonts w:ascii="Times New Roman" w:hAnsi="Times New Roman"/>
          <w:lang w:val="hr-HR"/>
        </w:rPr>
        <w:br/>
      </w:r>
      <w:r w:rsidRPr="002730F9">
        <w:rPr>
          <w:rFonts w:ascii="Times New Roman" w:hAnsi="Times New Roman"/>
          <w:i/>
          <w:lang w:val="hr-HR"/>
        </w:rPr>
        <w:t>Ruth A Lawrence</w:t>
      </w:r>
      <w:r w:rsidRPr="002730F9">
        <w:rPr>
          <w:rFonts w:ascii="Times New Roman" w:hAnsi="Times New Roman"/>
          <w:lang w:val="hr-HR"/>
        </w:rPr>
        <w:t xml:space="preserve"> MD FABM</w:t>
      </w:r>
    </w:p>
    <w:p w:rsidR="00291350" w:rsidRPr="002730F9" w:rsidRDefault="00291350">
      <w:pPr>
        <w:spacing w:after="160" w:line="360" w:lineRule="auto"/>
        <w:contextualSpacing/>
        <w:rPr>
          <w:rFonts w:ascii="Times New Roman" w:hAnsi="Times New Roman"/>
          <w:lang w:val="hr-HR"/>
        </w:rPr>
      </w:pPr>
      <w:r w:rsidRPr="002730F9">
        <w:rPr>
          <w:rFonts w:ascii="Times New Roman" w:hAnsi="Times New Roman"/>
          <w:i/>
          <w:lang w:val="hr-HR"/>
        </w:rPr>
        <w:t>Kathleen A. Marinelli</w:t>
      </w:r>
      <w:r w:rsidRPr="002730F9">
        <w:rPr>
          <w:rFonts w:ascii="Times New Roman" w:hAnsi="Times New Roman"/>
          <w:lang w:val="hr-HR"/>
        </w:rPr>
        <w:t xml:space="preserve"> MD FABM</w:t>
      </w:r>
    </w:p>
    <w:p w:rsidR="00291350" w:rsidRPr="002730F9" w:rsidRDefault="00291350">
      <w:pPr>
        <w:spacing w:after="160" w:line="360" w:lineRule="auto"/>
        <w:contextualSpacing/>
        <w:rPr>
          <w:rFonts w:ascii="Times New Roman" w:hAnsi="Times New Roman"/>
          <w:i/>
          <w:lang w:val="hr-HR"/>
        </w:rPr>
      </w:pPr>
      <w:r w:rsidRPr="002730F9">
        <w:rPr>
          <w:rFonts w:ascii="Times New Roman" w:hAnsi="Times New Roman"/>
          <w:i/>
          <w:lang w:val="hr-HR"/>
        </w:rPr>
        <w:t>Kate Naylor MBBS, FRACGP</w:t>
      </w:r>
    </w:p>
    <w:p w:rsidR="00291350" w:rsidRPr="002730F9" w:rsidRDefault="00291350">
      <w:pPr>
        <w:spacing w:after="160" w:line="360" w:lineRule="auto"/>
        <w:contextualSpacing/>
        <w:rPr>
          <w:rFonts w:ascii="Times New Roman" w:hAnsi="Times New Roman"/>
          <w:lang w:val="hr-HR"/>
        </w:rPr>
      </w:pPr>
      <w:proofErr w:type="spellStart"/>
      <w:r w:rsidRPr="002730F9">
        <w:rPr>
          <w:rFonts w:ascii="Times New Roman" w:hAnsi="Times New Roman"/>
          <w:i/>
          <w:lang w:val="hr-HR"/>
        </w:rPr>
        <w:t>Sarah</w:t>
      </w:r>
      <w:proofErr w:type="spellEnd"/>
      <w:r w:rsidR="00E53080" w:rsidRPr="002730F9">
        <w:rPr>
          <w:rFonts w:ascii="Times New Roman" w:hAnsi="Times New Roman"/>
          <w:i/>
          <w:lang w:val="hr-HR"/>
        </w:rPr>
        <w:t xml:space="preserve"> </w:t>
      </w:r>
      <w:proofErr w:type="spellStart"/>
      <w:r w:rsidRPr="002730F9">
        <w:rPr>
          <w:rFonts w:ascii="Times New Roman" w:hAnsi="Times New Roman"/>
          <w:i/>
          <w:lang w:val="hr-HR"/>
        </w:rPr>
        <w:t>Reece-Stremtan</w:t>
      </w:r>
      <w:proofErr w:type="spellEnd"/>
      <w:r w:rsidRPr="002730F9">
        <w:rPr>
          <w:rFonts w:ascii="Times New Roman" w:hAnsi="Times New Roman"/>
          <w:lang w:val="hr-HR"/>
        </w:rPr>
        <w:t xml:space="preserve"> MD</w:t>
      </w:r>
    </w:p>
    <w:p w:rsidR="00291350" w:rsidRPr="002730F9" w:rsidRDefault="00291350">
      <w:pPr>
        <w:spacing w:after="160" w:line="360" w:lineRule="auto"/>
        <w:contextualSpacing/>
        <w:rPr>
          <w:rFonts w:ascii="Times New Roman" w:hAnsi="Times New Roman"/>
          <w:lang w:val="hr-HR"/>
        </w:rPr>
      </w:pPr>
      <w:proofErr w:type="spellStart"/>
      <w:r w:rsidRPr="002730F9">
        <w:rPr>
          <w:rFonts w:ascii="Times New Roman" w:hAnsi="Times New Roman"/>
          <w:i/>
          <w:lang w:val="hr-HR"/>
        </w:rPr>
        <w:t>Casey</w:t>
      </w:r>
      <w:proofErr w:type="spellEnd"/>
      <w:r w:rsidR="00E53080" w:rsidRPr="002730F9">
        <w:rPr>
          <w:rFonts w:ascii="Times New Roman" w:hAnsi="Times New Roman"/>
          <w:i/>
          <w:lang w:val="hr-HR"/>
        </w:rPr>
        <w:t xml:space="preserve"> </w:t>
      </w:r>
      <w:proofErr w:type="spellStart"/>
      <w:r w:rsidRPr="002730F9">
        <w:rPr>
          <w:rFonts w:ascii="Times New Roman" w:hAnsi="Times New Roman"/>
          <w:i/>
          <w:lang w:val="hr-HR"/>
        </w:rPr>
        <w:t>Rosen-Carole</w:t>
      </w:r>
      <w:proofErr w:type="spellEnd"/>
      <w:r w:rsidRPr="002730F9">
        <w:rPr>
          <w:rFonts w:ascii="Times New Roman" w:hAnsi="Times New Roman"/>
          <w:lang w:val="hr-HR"/>
        </w:rPr>
        <w:t xml:space="preserve"> MD MPH</w:t>
      </w:r>
    </w:p>
    <w:p w:rsidR="00291350" w:rsidRPr="002730F9" w:rsidRDefault="00291350">
      <w:pPr>
        <w:spacing w:after="160" w:line="360" w:lineRule="auto"/>
        <w:contextualSpacing/>
        <w:rPr>
          <w:rFonts w:ascii="Times New Roman" w:hAnsi="Times New Roman"/>
          <w:lang w:val="hr-HR"/>
        </w:rPr>
      </w:pPr>
      <w:r w:rsidRPr="002730F9">
        <w:rPr>
          <w:rFonts w:ascii="Times New Roman" w:hAnsi="Times New Roman"/>
          <w:i/>
          <w:lang w:val="hr-HR"/>
        </w:rPr>
        <w:t>Tomoko</w:t>
      </w:r>
      <w:r w:rsidR="00E53080" w:rsidRPr="002730F9">
        <w:rPr>
          <w:rFonts w:ascii="Times New Roman" w:hAnsi="Times New Roman"/>
          <w:i/>
          <w:lang w:val="hr-HR"/>
        </w:rPr>
        <w:t xml:space="preserve"> </w:t>
      </w:r>
      <w:r w:rsidRPr="002730F9">
        <w:rPr>
          <w:rFonts w:ascii="Times New Roman" w:hAnsi="Times New Roman"/>
          <w:i/>
          <w:lang w:val="hr-HR"/>
        </w:rPr>
        <w:t>Seo</w:t>
      </w:r>
      <w:r w:rsidRPr="002730F9">
        <w:rPr>
          <w:rFonts w:ascii="Times New Roman" w:hAnsi="Times New Roman"/>
          <w:lang w:val="hr-HR"/>
        </w:rPr>
        <w:t xml:space="preserve"> MD FABM</w:t>
      </w:r>
    </w:p>
    <w:p w:rsidR="006719F9" w:rsidRPr="002730F9" w:rsidRDefault="00291350">
      <w:pPr>
        <w:spacing w:after="160" w:line="276" w:lineRule="auto"/>
        <w:rPr>
          <w:rFonts w:ascii="Times New Roman" w:hAnsi="Times New Roman"/>
          <w:lang w:val="hr-HR"/>
        </w:rPr>
      </w:pPr>
      <w:r w:rsidRPr="002730F9">
        <w:rPr>
          <w:rFonts w:ascii="Times New Roman" w:hAnsi="Times New Roman"/>
          <w:i/>
          <w:lang w:val="hr-HR"/>
        </w:rPr>
        <w:t xml:space="preserve">Rose St. </w:t>
      </w:r>
      <w:proofErr w:type="spellStart"/>
      <w:r w:rsidRPr="002730F9">
        <w:rPr>
          <w:rFonts w:ascii="Times New Roman" w:hAnsi="Times New Roman"/>
          <w:i/>
          <w:lang w:val="hr-HR"/>
        </w:rPr>
        <w:t>Fleur</w:t>
      </w:r>
      <w:proofErr w:type="spellEnd"/>
      <w:r w:rsidRPr="002730F9">
        <w:rPr>
          <w:rFonts w:ascii="Times New Roman" w:hAnsi="Times New Roman"/>
          <w:lang w:val="hr-HR"/>
        </w:rPr>
        <w:t xml:space="preserve"> MD</w:t>
      </w:r>
      <w:r w:rsidRPr="002730F9">
        <w:rPr>
          <w:rFonts w:ascii="Times New Roman" w:hAnsi="Times New Roman"/>
          <w:lang w:val="hr-HR"/>
        </w:rPr>
        <w:br/>
      </w:r>
      <w:proofErr w:type="spellStart"/>
      <w:r w:rsidRPr="002730F9">
        <w:rPr>
          <w:rFonts w:ascii="Times New Roman" w:hAnsi="Times New Roman"/>
          <w:i/>
          <w:lang w:val="hr-HR"/>
        </w:rPr>
        <w:t>Michal</w:t>
      </w:r>
      <w:proofErr w:type="spellEnd"/>
      <w:r w:rsidRPr="002730F9">
        <w:rPr>
          <w:rFonts w:ascii="Times New Roman" w:hAnsi="Times New Roman"/>
          <w:i/>
          <w:lang w:val="hr-HR"/>
        </w:rPr>
        <w:t xml:space="preserve"> Young</w:t>
      </w:r>
      <w:r w:rsidRPr="002730F9">
        <w:rPr>
          <w:rFonts w:ascii="Times New Roman" w:hAnsi="Times New Roman"/>
          <w:lang w:val="hr-HR"/>
        </w:rPr>
        <w:t xml:space="preserve"> MD</w:t>
      </w:r>
    </w:p>
    <w:p w:rsidR="00291350" w:rsidRPr="002730F9" w:rsidRDefault="00291350">
      <w:pPr>
        <w:rPr>
          <w:rFonts w:ascii="Times New Roman" w:hAnsi="Times New Roman"/>
          <w:lang w:val="hr-HR"/>
        </w:rPr>
      </w:pPr>
      <w:r w:rsidRPr="002730F9">
        <w:rPr>
          <w:rFonts w:ascii="Times New Roman" w:hAnsi="Times New Roman"/>
          <w:lang w:val="hr-HR"/>
        </w:rPr>
        <w:t>Za korespondenciju: abm@bfmed.org</w:t>
      </w:r>
    </w:p>
    <w:sectPr w:rsidR="00291350" w:rsidRPr="002730F9" w:rsidSect="005F1576">
      <w:headerReference w:type="default" r:id="rId8"/>
      <w:footerReference w:type="default" r:id="rId9"/>
      <w:pgSz w:w="12240" w:h="15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ACF" w:rsidRDefault="00BB7ACF">
      <w:pPr>
        <w:spacing w:after="0"/>
      </w:pPr>
      <w:r>
        <w:separator/>
      </w:r>
    </w:p>
  </w:endnote>
  <w:endnote w:type="continuationSeparator" w:id="0">
    <w:p w:rsidR="00BB7ACF" w:rsidRDefault="00BB7A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50" w:rsidRDefault="00291350">
    <w:pPr>
      <w:pStyle w:val="Footer"/>
    </w:pPr>
  </w:p>
  <w:p w:rsidR="00291350" w:rsidRDefault="002913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ACF" w:rsidRDefault="00BB7ACF">
      <w:pPr>
        <w:spacing w:after="0"/>
      </w:pPr>
      <w:r>
        <w:separator/>
      </w:r>
    </w:p>
  </w:footnote>
  <w:footnote w:type="continuationSeparator" w:id="0">
    <w:p w:rsidR="00BB7ACF" w:rsidRDefault="00BB7AC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50" w:rsidRDefault="00291350">
    <w:pPr>
      <w:pStyle w:val="Header"/>
    </w:pPr>
    <w:r>
      <w:tab/>
    </w:r>
    <w:r>
      <w:tab/>
    </w:r>
  </w:p>
  <w:p w:rsidR="00291350" w:rsidRDefault="002913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E5F791D"/>
    <w:multiLevelType w:val="hybridMultilevel"/>
    <w:tmpl w:val="46E634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5C313AA"/>
    <w:multiLevelType w:val="hybridMultilevel"/>
    <w:tmpl w:val="3F24AD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60D438F"/>
    <w:multiLevelType w:val="hybridMultilevel"/>
    <w:tmpl w:val="1F0430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7D905A6"/>
    <w:multiLevelType w:val="hybridMultilevel"/>
    <w:tmpl w:val="D43CAB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B5939ED"/>
    <w:multiLevelType w:val="hybridMultilevel"/>
    <w:tmpl w:val="AF32A6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77C48C0"/>
    <w:multiLevelType w:val="hybridMultilevel"/>
    <w:tmpl w:val="8DE02F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EE90C86"/>
    <w:multiLevelType w:val="hybridMultilevel"/>
    <w:tmpl w:val="42B2F1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F1576"/>
    <w:rsid w:val="00006451"/>
    <w:rsid w:val="0005135E"/>
    <w:rsid w:val="00053E33"/>
    <w:rsid w:val="00081BEE"/>
    <w:rsid w:val="000C404B"/>
    <w:rsid w:val="000E2516"/>
    <w:rsid w:val="000E7935"/>
    <w:rsid w:val="0010411F"/>
    <w:rsid w:val="00107637"/>
    <w:rsid w:val="001421CE"/>
    <w:rsid w:val="001421D4"/>
    <w:rsid w:val="0014266A"/>
    <w:rsid w:val="00161031"/>
    <w:rsid w:val="001B1D94"/>
    <w:rsid w:val="001C2AA3"/>
    <w:rsid w:val="001D4898"/>
    <w:rsid w:val="001E4A1C"/>
    <w:rsid w:val="001E50BC"/>
    <w:rsid w:val="002458AB"/>
    <w:rsid w:val="0026349F"/>
    <w:rsid w:val="00263EFA"/>
    <w:rsid w:val="00270252"/>
    <w:rsid w:val="002730F9"/>
    <w:rsid w:val="00291350"/>
    <w:rsid w:val="002B3A5B"/>
    <w:rsid w:val="002C6185"/>
    <w:rsid w:val="00321046"/>
    <w:rsid w:val="003303C9"/>
    <w:rsid w:val="00335DB6"/>
    <w:rsid w:val="00360816"/>
    <w:rsid w:val="00366C5F"/>
    <w:rsid w:val="00370D93"/>
    <w:rsid w:val="00386122"/>
    <w:rsid w:val="003A2981"/>
    <w:rsid w:val="003A4278"/>
    <w:rsid w:val="003B31E5"/>
    <w:rsid w:val="003C10C6"/>
    <w:rsid w:val="003D7412"/>
    <w:rsid w:val="003F3CAB"/>
    <w:rsid w:val="00433D89"/>
    <w:rsid w:val="00453A0B"/>
    <w:rsid w:val="00463B49"/>
    <w:rsid w:val="00465AEC"/>
    <w:rsid w:val="0049137A"/>
    <w:rsid w:val="00494B23"/>
    <w:rsid w:val="004A0E3A"/>
    <w:rsid w:val="004B0687"/>
    <w:rsid w:val="004B1264"/>
    <w:rsid w:val="004C5252"/>
    <w:rsid w:val="00500DDF"/>
    <w:rsid w:val="005159AA"/>
    <w:rsid w:val="005254E7"/>
    <w:rsid w:val="00525827"/>
    <w:rsid w:val="00554011"/>
    <w:rsid w:val="005711CE"/>
    <w:rsid w:val="005921C6"/>
    <w:rsid w:val="005A120C"/>
    <w:rsid w:val="005C1D4D"/>
    <w:rsid w:val="005C3F6E"/>
    <w:rsid w:val="005C52AA"/>
    <w:rsid w:val="005D4D89"/>
    <w:rsid w:val="005F1576"/>
    <w:rsid w:val="005F5600"/>
    <w:rsid w:val="0061206A"/>
    <w:rsid w:val="00634756"/>
    <w:rsid w:val="00635398"/>
    <w:rsid w:val="00656102"/>
    <w:rsid w:val="0066010A"/>
    <w:rsid w:val="00662862"/>
    <w:rsid w:val="006719F9"/>
    <w:rsid w:val="00683E38"/>
    <w:rsid w:val="00690500"/>
    <w:rsid w:val="00691B52"/>
    <w:rsid w:val="006A3C55"/>
    <w:rsid w:val="006A7949"/>
    <w:rsid w:val="006B0096"/>
    <w:rsid w:val="006B4532"/>
    <w:rsid w:val="006D3FF6"/>
    <w:rsid w:val="006D409B"/>
    <w:rsid w:val="006E5984"/>
    <w:rsid w:val="007140AE"/>
    <w:rsid w:val="0072197F"/>
    <w:rsid w:val="007550BD"/>
    <w:rsid w:val="00760F5B"/>
    <w:rsid w:val="00786E8C"/>
    <w:rsid w:val="00790CB9"/>
    <w:rsid w:val="00791D33"/>
    <w:rsid w:val="007A17FC"/>
    <w:rsid w:val="007A2611"/>
    <w:rsid w:val="007A4D8F"/>
    <w:rsid w:val="007B5B78"/>
    <w:rsid w:val="007F430A"/>
    <w:rsid w:val="00811F75"/>
    <w:rsid w:val="00814494"/>
    <w:rsid w:val="008407B6"/>
    <w:rsid w:val="00844C1F"/>
    <w:rsid w:val="00870188"/>
    <w:rsid w:val="00873633"/>
    <w:rsid w:val="008808EA"/>
    <w:rsid w:val="0088380F"/>
    <w:rsid w:val="00884FF4"/>
    <w:rsid w:val="008A2510"/>
    <w:rsid w:val="008C4C87"/>
    <w:rsid w:val="008E345F"/>
    <w:rsid w:val="00917520"/>
    <w:rsid w:val="009279D4"/>
    <w:rsid w:val="00943C30"/>
    <w:rsid w:val="009810F8"/>
    <w:rsid w:val="00982937"/>
    <w:rsid w:val="009913FE"/>
    <w:rsid w:val="009A1908"/>
    <w:rsid w:val="009C5294"/>
    <w:rsid w:val="009D4A38"/>
    <w:rsid w:val="009E0A93"/>
    <w:rsid w:val="009E78DD"/>
    <w:rsid w:val="00A20667"/>
    <w:rsid w:val="00A25658"/>
    <w:rsid w:val="00A2611A"/>
    <w:rsid w:val="00A3168B"/>
    <w:rsid w:val="00A408F5"/>
    <w:rsid w:val="00A413A8"/>
    <w:rsid w:val="00A47D74"/>
    <w:rsid w:val="00A616E6"/>
    <w:rsid w:val="00AB44BC"/>
    <w:rsid w:val="00AC0D1B"/>
    <w:rsid w:val="00AC3ABB"/>
    <w:rsid w:val="00AD5DAC"/>
    <w:rsid w:val="00AD7A4B"/>
    <w:rsid w:val="00AE20C7"/>
    <w:rsid w:val="00AF49A7"/>
    <w:rsid w:val="00B12869"/>
    <w:rsid w:val="00B25C24"/>
    <w:rsid w:val="00B85F8F"/>
    <w:rsid w:val="00B9268A"/>
    <w:rsid w:val="00B97DAE"/>
    <w:rsid w:val="00BA010E"/>
    <w:rsid w:val="00BB7ACF"/>
    <w:rsid w:val="00BC0561"/>
    <w:rsid w:val="00BC2833"/>
    <w:rsid w:val="00BE1676"/>
    <w:rsid w:val="00C04903"/>
    <w:rsid w:val="00C144C9"/>
    <w:rsid w:val="00C669DA"/>
    <w:rsid w:val="00C8318C"/>
    <w:rsid w:val="00CA7A2A"/>
    <w:rsid w:val="00CB76EE"/>
    <w:rsid w:val="00CC0DB0"/>
    <w:rsid w:val="00CD2828"/>
    <w:rsid w:val="00D10398"/>
    <w:rsid w:val="00D16B5B"/>
    <w:rsid w:val="00D27063"/>
    <w:rsid w:val="00D30CD6"/>
    <w:rsid w:val="00DB6063"/>
    <w:rsid w:val="00DF7F60"/>
    <w:rsid w:val="00E17F2A"/>
    <w:rsid w:val="00E31F64"/>
    <w:rsid w:val="00E53080"/>
    <w:rsid w:val="00E6050E"/>
    <w:rsid w:val="00E90D52"/>
    <w:rsid w:val="00EA56DB"/>
    <w:rsid w:val="00EA5B77"/>
    <w:rsid w:val="00EC1E21"/>
    <w:rsid w:val="00EC4029"/>
    <w:rsid w:val="00ED50D9"/>
    <w:rsid w:val="00ED6A08"/>
    <w:rsid w:val="00EF05D7"/>
    <w:rsid w:val="00EF3FEA"/>
    <w:rsid w:val="00F212C3"/>
    <w:rsid w:val="00F4379D"/>
    <w:rsid w:val="00F47B11"/>
    <w:rsid w:val="00F52C08"/>
    <w:rsid w:val="00F86A59"/>
    <w:rsid w:val="00F941CD"/>
    <w:rsid w:val="00FA5B17"/>
    <w:rsid w:val="00FB1FB6"/>
    <w:rsid w:val="00FC3E58"/>
    <w:rsid w:val="00FD03EA"/>
    <w:rsid w:val="00FD0668"/>
    <w:rsid w:val="00FE68AD"/>
    <w:rsid w:val="00FF37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E5934E-F489-4D38-91BD-AEDAA55A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576"/>
    <w:pPr>
      <w:spacing w:after="200"/>
    </w:pPr>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1576"/>
    <w:pPr>
      <w:ind w:left="720"/>
      <w:contextualSpacing/>
    </w:pPr>
  </w:style>
  <w:style w:type="paragraph" w:styleId="Header">
    <w:name w:val="header"/>
    <w:basedOn w:val="Normal"/>
    <w:link w:val="HeaderChar"/>
    <w:uiPriority w:val="99"/>
    <w:rsid w:val="005F1576"/>
    <w:pPr>
      <w:tabs>
        <w:tab w:val="center" w:pos="4320"/>
        <w:tab w:val="right" w:pos="8640"/>
      </w:tabs>
      <w:spacing w:after="0"/>
    </w:pPr>
  </w:style>
  <w:style w:type="character" w:customStyle="1" w:styleId="HeaderChar">
    <w:name w:val="Header Char"/>
    <w:basedOn w:val="DefaultParagraphFont"/>
    <w:link w:val="Header"/>
    <w:uiPriority w:val="99"/>
    <w:locked/>
    <w:rsid w:val="005F1576"/>
    <w:rPr>
      <w:rFonts w:cs="Times New Roman"/>
    </w:rPr>
  </w:style>
  <w:style w:type="paragraph" w:styleId="Footer">
    <w:name w:val="footer"/>
    <w:basedOn w:val="Normal"/>
    <w:link w:val="FooterChar"/>
    <w:uiPriority w:val="99"/>
    <w:rsid w:val="005F1576"/>
    <w:pPr>
      <w:tabs>
        <w:tab w:val="center" w:pos="4320"/>
        <w:tab w:val="right" w:pos="8640"/>
      </w:tabs>
      <w:spacing w:after="0"/>
    </w:pPr>
  </w:style>
  <w:style w:type="character" w:customStyle="1" w:styleId="FooterChar">
    <w:name w:val="Footer Char"/>
    <w:basedOn w:val="DefaultParagraphFont"/>
    <w:link w:val="Footer"/>
    <w:uiPriority w:val="99"/>
    <w:locked/>
    <w:rsid w:val="005F1576"/>
    <w:rPr>
      <w:rFonts w:cs="Times New Roman"/>
    </w:rPr>
  </w:style>
  <w:style w:type="character" w:styleId="Strong">
    <w:name w:val="Strong"/>
    <w:basedOn w:val="DefaultParagraphFont"/>
    <w:uiPriority w:val="99"/>
    <w:qFormat/>
    <w:rsid w:val="005F1576"/>
    <w:rPr>
      <w:rFonts w:cs="Times New Roman"/>
      <w:b/>
      <w:bCs/>
    </w:rPr>
  </w:style>
  <w:style w:type="character" w:styleId="CommentReference">
    <w:name w:val="annotation reference"/>
    <w:basedOn w:val="DefaultParagraphFont"/>
    <w:uiPriority w:val="99"/>
    <w:semiHidden/>
    <w:rsid w:val="005F1576"/>
    <w:rPr>
      <w:rFonts w:cs="Times New Roman"/>
      <w:sz w:val="16"/>
      <w:szCs w:val="16"/>
    </w:rPr>
  </w:style>
  <w:style w:type="paragraph" w:styleId="CommentText">
    <w:name w:val="annotation text"/>
    <w:basedOn w:val="Normal"/>
    <w:link w:val="CommentTextChar"/>
    <w:uiPriority w:val="99"/>
    <w:semiHidden/>
    <w:rsid w:val="005F1576"/>
    <w:rPr>
      <w:sz w:val="20"/>
      <w:szCs w:val="20"/>
    </w:rPr>
  </w:style>
  <w:style w:type="character" w:customStyle="1" w:styleId="CommentTextChar">
    <w:name w:val="Comment Text Char"/>
    <w:basedOn w:val="DefaultParagraphFont"/>
    <w:link w:val="CommentText"/>
    <w:uiPriority w:val="99"/>
    <w:semiHidden/>
    <w:locked/>
    <w:rsid w:val="005F1576"/>
    <w:rPr>
      <w:rFonts w:cs="Times New Roman"/>
      <w:sz w:val="20"/>
      <w:szCs w:val="20"/>
    </w:rPr>
  </w:style>
  <w:style w:type="paragraph" w:styleId="CommentSubject">
    <w:name w:val="annotation subject"/>
    <w:basedOn w:val="CommentText"/>
    <w:next w:val="CommentText"/>
    <w:link w:val="CommentSubjectChar"/>
    <w:uiPriority w:val="99"/>
    <w:semiHidden/>
    <w:rsid w:val="005F1576"/>
    <w:rPr>
      <w:b/>
      <w:bCs/>
    </w:rPr>
  </w:style>
  <w:style w:type="character" w:customStyle="1" w:styleId="CommentSubjectChar">
    <w:name w:val="Comment Subject Char"/>
    <w:basedOn w:val="CommentTextChar"/>
    <w:link w:val="CommentSubject"/>
    <w:uiPriority w:val="99"/>
    <w:semiHidden/>
    <w:locked/>
    <w:rsid w:val="005F1576"/>
    <w:rPr>
      <w:rFonts w:cs="Times New Roman"/>
      <w:b/>
      <w:bCs/>
      <w:sz w:val="20"/>
      <w:szCs w:val="20"/>
    </w:rPr>
  </w:style>
  <w:style w:type="paragraph" w:styleId="BalloonText">
    <w:name w:val="Balloon Text"/>
    <w:basedOn w:val="Normal"/>
    <w:link w:val="BalloonTextChar"/>
    <w:uiPriority w:val="99"/>
    <w:semiHidden/>
    <w:rsid w:val="005F15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F1576"/>
    <w:rPr>
      <w:rFonts w:ascii="Segoe UI" w:hAnsi="Segoe UI" w:cs="Segoe UI"/>
      <w:sz w:val="18"/>
      <w:szCs w:val="18"/>
    </w:rPr>
  </w:style>
  <w:style w:type="paragraph" w:styleId="Revision">
    <w:name w:val="Revision"/>
    <w:hidden/>
    <w:uiPriority w:val="99"/>
    <w:semiHidden/>
    <w:rsid w:val="005F1576"/>
    <w:rPr>
      <w:sz w:val="24"/>
      <w:szCs w:val="24"/>
      <w:lang w:val="en-US" w:eastAsia="ja-JP"/>
    </w:rPr>
  </w:style>
  <w:style w:type="paragraph" w:customStyle="1" w:styleId="EndNoteBibliographyTitle">
    <w:name w:val="EndNote Bibliography Title"/>
    <w:basedOn w:val="Normal"/>
    <w:uiPriority w:val="99"/>
    <w:rsid w:val="005F1576"/>
    <w:pPr>
      <w:spacing w:after="0"/>
      <w:jc w:val="center"/>
    </w:pPr>
  </w:style>
  <w:style w:type="paragraph" w:customStyle="1" w:styleId="EndNoteBibliography">
    <w:name w:val="EndNote Bibliography"/>
    <w:basedOn w:val="Normal"/>
    <w:uiPriority w:val="99"/>
    <w:rsid w:val="005F1576"/>
  </w:style>
  <w:style w:type="character" w:customStyle="1" w:styleId="apple-converted-space">
    <w:name w:val="apple-converted-space"/>
    <w:basedOn w:val="DefaultParagraphFont"/>
    <w:uiPriority w:val="99"/>
    <w:rsid w:val="005F1576"/>
    <w:rPr>
      <w:rFonts w:cs="Times New Roman"/>
    </w:rPr>
  </w:style>
  <w:style w:type="character" w:styleId="Hyperlink">
    <w:name w:val="Hyperlink"/>
    <w:basedOn w:val="DefaultParagraphFont"/>
    <w:uiPriority w:val="99"/>
    <w:rsid w:val="005F1576"/>
    <w:rPr>
      <w:rFonts w:cs="Times New Roman"/>
      <w:color w:val="0000FF"/>
      <w:u w:val="single"/>
    </w:rPr>
  </w:style>
  <w:style w:type="character" w:customStyle="1" w:styleId="highlight2">
    <w:name w:val="highlight2"/>
    <w:uiPriority w:val="99"/>
    <w:rsid w:val="005F1576"/>
  </w:style>
  <w:style w:type="character" w:styleId="FollowedHyperlink">
    <w:name w:val="FollowedHyperlink"/>
    <w:basedOn w:val="DefaultParagraphFont"/>
    <w:uiPriority w:val="99"/>
    <w:semiHidden/>
    <w:rsid w:val="005F157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D24A-B469-4AFD-9262-6170FEF0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4274</Words>
  <Characters>24362</Characters>
  <Application>Microsoft Office Word</Application>
  <DocSecurity>0</DocSecurity>
  <Lines>203</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Brodribb</dc:creator>
  <cp:lastModifiedBy>Irena Zakarija-Grković</cp:lastModifiedBy>
  <cp:revision>21</cp:revision>
  <dcterms:created xsi:type="dcterms:W3CDTF">2017-11-15T09:27:00Z</dcterms:created>
  <dcterms:modified xsi:type="dcterms:W3CDTF">2018-02-26T11:06:00Z</dcterms:modified>
</cp:coreProperties>
</file>